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E11" w:rsidRDefault="00CB0E11" w:rsidP="00CB0E11">
      <w:pPr>
        <w:ind w:firstLineChars="150" w:firstLine="780"/>
        <w:rPr>
          <w:b/>
          <w:sz w:val="52"/>
        </w:rPr>
      </w:pPr>
      <w:r>
        <w:rPr>
          <w:rFonts w:hint="eastAsia"/>
          <w:b/>
          <w:sz w:val="52"/>
        </w:rPr>
        <w:t>江苏省危险废物经营许可证申请书</w:t>
      </w:r>
    </w:p>
    <w:p w:rsidR="00CB0E11" w:rsidRDefault="00CB0E11" w:rsidP="00CB0E11">
      <w:pPr>
        <w:spacing w:line="840" w:lineRule="auto"/>
        <w:rPr>
          <w:rFonts w:ascii="黑体" w:eastAsia="黑体"/>
          <w:sz w:val="32"/>
        </w:rPr>
      </w:pPr>
    </w:p>
    <w:p w:rsidR="00CB0E11" w:rsidRDefault="00CB0E11" w:rsidP="00BD2453">
      <w:pPr>
        <w:spacing w:line="800" w:lineRule="exact"/>
        <w:jc w:val="center"/>
        <w:rPr>
          <w:rFonts w:ascii="黑体" w:eastAsia="黑体"/>
          <w:sz w:val="32"/>
        </w:rPr>
      </w:pPr>
      <w:r>
        <w:rPr>
          <w:rFonts w:ascii="黑体" w:eastAsia="黑体" w:hint="eastAsia"/>
          <w:sz w:val="32"/>
        </w:rPr>
        <w:t>申请单位名称</w:t>
      </w:r>
      <w:r w:rsidR="00BD2453">
        <w:rPr>
          <w:rFonts w:ascii="黑体" w:eastAsia="黑体" w:hint="eastAsia"/>
          <w:sz w:val="32"/>
        </w:rPr>
        <w:t>：</w:t>
      </w:r>
      <w:r>
        <w:rPr>
          <w:rFonts w:ascii="黑体" w:eastAsia="黑体" w:hint="eastAsia"/>
          <w:sz w:val="32"/>
          <w:u w:val="single"/>
        </w:rPr>
        <w:t xml:space="preserve"> </w:t>
      </w:r>
      <w:r w:rsidR="00BD2453">
        <w:rPr>
          <w:rFonts w:ascii="黑体" w:eastAsia="黑体" w:hint="eastAsia"/>
          <w:sz w:val="32"/>
          <w:u w:val="single"/>
        </w:rPr>
        <w:t xml:space="preserve">   常州柯雷环保科技有限公司 </w:t>
      </w:r>
      <w:r w:rsidR="00BD2453">
        <w:rPr>
          <w:rFonts w:ascii="黑体" w:eastAsia="黑体" w:hint="eastAsia"/>
          <w:sz w:val="32"/>
          <w:u w:val="single"/>
        </w:rPr>
        <w:tab/>
      </w:r>
      <w:r w:rsidR="00BD2453">
        <w:rPr>
          <w:rFonts w:ascii="黑体" w:eastAsia="黑体" w:hint="eastAsia"/>
          <w:sz w:val="32"/>
          <w:u w:val="single"/>
        </w:rPr>
        <w:tab/>
      </w:r>
      <w:r>
        <w:rPr>
          <w:rFonts w:ascii="黑体" w:eastAsia="黑体" w:hint="eastAsia"/>
          <w:sz w:val="32"/>
        </w:rPr>
        <w:t>(章)</w:t>
      </w:r>
    </w:p>
    <w:p w:rsidR="007F107B" w:rsidRDefault="00CB0E11" w:rsidP="00CB0E11">
      <w:pPr>
        <w:spacing w:line="800" w:lineRule="exact"/>
        <w:rPr>
          <w:rFonts w:ascii="宋体" w:hAnsi="宋体" w:cs="宋体"/>
          <w:sz w:val="36"/>
          <w:u w:val="single"/>
        </w:rPr>
      </w:pPr>
      <w:r>
        <w:rPr>
          <w:rFonts w:ascii="黑体" w:eastAsia="黑体" w:hint="eastAsia"/>
          <w:sz w:val="32"/>
        </w:rPr>
        <w:t>申请经营废物的类别</w:t>
      </w:r>
      <w:r w:rsidR="007F107B">
        <w:rPr>
          <w:rFonts w:ascii="黑体" w:eastAsia="黑体" w:hint="eastAsia"/>
          <w:sz w:val="32"/>
        </w:rPr>
        <w:t>：</w:t>
      </w:r>
      <w:r w:rsidR="007F107B" w:rsidRPr="00BA4E1A">
        <w:rPr>
          <w:rFonts w:ascii="宋体" w:hAnsi="宋体" w:cs="宋体" w:hint="eastAsia"/>
          <w:sz w:val="36"/>
          <w:u w:val="single"/>
        </w:rPr>
        <w:t>HW</w:t>
      </w:r>
      <w:r w:rsidR="007F107B">
        <w:rPr>
          <w:rFonts w:ascii="宋体" w:hAnsi="宋体" w:cs="宋体" w:hint="eastAsia"/>
          <w:sz w:val="36"/>
          <w:u w:val="single"/>
        </w:rPr>
        <w:t>08</w:t>
      </w:r>
      <w:r w:rsidR="007F107B" w:rsidRPr="00BA4E1A">
        <w:rPr>
          <w:rFonts w:ascii="宋体" w:hAnsi="宋体" w:cs="宋体" w:hint="eastAsia"/>
          <w:sz w:val="36"/>
          <w:u w:val="single"/>
        </w:rPr>
        <w:t>(</w:t>
      </w:r>
      <w:r w:rsidR="007F107B" w:rsidRPr="00BA4E1A">
        <w:rPr>
          <w:rFonts w:ascii="宋体" w:hAnsi="宋体" w:cs="宋体"/>
          <w:sz w:val="36"/>
          <w:u w:val="single"/>
        </w:rPr>
        <w:t>900-</w:t>
      </w:r>
      <w:r w:rsidR="007F107B">
        <w:rPr>
          <w:rFonts w:ascii="宋体" w:hAnsi="宋体" w:cs="宋体" w:hint="eastAsia"/>
          <w:sz w:val="36"/>
          <w:u w:val="single"/>
        </w:rPr>
        <w:t>249-08</w:t>
      </w:r>
      <w:r w:rsidR="007F107B" w:rsidRPr="00BA4E1A">
        <w:rPr>
          <w:rFonts w:ascii="宋体" w:hAnsi="宋体" w:cs="宋体" w:hint="eastAsia"/>
          <w:sz w:val="36"/>
          <w:u w:val="single"/>
        </w:rPr>
        <w:t>、</w:t>
      </w:r>
      <w:r w:rsidR="007F107B" w:rsidRPr="00BA4E1A">
        <w:rPr>
          <w:rFonts w:ascii="宋体" w:hAnsi="宋体" w:cs="宋体"/>
          <w:sz w:val="36"/>
          <w:u w:val="single"/>
        </w:rPr>
        <w:t>900-</w:t>
      </w:r>
      <w:r w:rsidR="007F107B">
        <w:rPr>
          <w:rFonts w:ascii="宋体" w:hAnsi="宋体" w:cs="宋体" w:hint="eastAsia"/>
          <w:sz w:val="36"/>
          <w:u w:val="single"/>
        </w:rPr>
        <w:t>213-08)</w:t>
      </w:r>
      <w:r w:rsidR="007F107B">
        <w:rPr>
          <w:rFonts w:ascii="宋体" w:hAnsi="宋体" w:cs="宋体" w:hint="eastAsia"/>
          <w:sz w:val="36"/>
          <w:u w:val="single"/>
        </w:rPr>
        <w:tab/>
      </w:r>
    </w:p>
    <w:p w:rsidR="007F107B" w:rsidRPr="007F107B" w:rsidRDefault="007F107B" w:rsidP="007F107B">
      <w:pPr>
        <w:spacing w:line="800" w:lineRule="exact"/>
        <w:rPr>
          <w:rFonts w:ascii="黑体" w:eastAsia="黑体"/>
          <w:sz w:val="32"/>
          <w:u w:val="single"/>
        </w:rPr>
      </w:pPr>
      <w:r>
        <w:rPr>
          <w:rFonts w:ascii="宋体" w:hAnsi="宋体" w:cs="宋体" w:hint="eastAsia"/>
          <w:sz w:val="36"/>
          <w:u w:val="single"/>
        </w:rPr>
        <w:t>H</w:t>
      </w:r>
      <w:r w:rsidRPr="007F107B">
        <w:rPr>
          <w:rFonts w:ascii="宋体" w:hAnsi="宋体" w:cs="宋体" w:hint="eastAsia"/>
          <w:sz w:val="36"/>
          <w:u w:val="single"/>
        </w:rPr>
        <w:t>W49</w:t>
      </w:r>
      <w:r w:rsidRPr="007F107B">
        <w:rPr>
          <w:rFonts w:ascii="宋体" w:hAnsi="宋体" w:cs="宋体" w:hint="eastAsia"/>
          <w:sz w:val="36"/>
          <w:u w:val="single"/>
        </w:rPr>
        <w:t>（</w:t>
      </w:r>
      <w:r w:rsidRPr="007F107B">
        <w:rPr>
          <w:rFonts w:ascii="宋体" w:hAnsi="宋体" w:cs="宋体" w:hint="eastAsia"/>
          <w:sz w:val="36"/>
          <w:u w:val="single"/>
        </w:rPr>
        <w:t>900-041-49</w:t>
      </w:r>
      <w:r w:rsidRPr="007F107B">
        <w:rPr>
          <w:rFonts w:ascii="宋体" w:hAnsi="宋体" w:cs="宋体" w:hint="eastAsia"/>
          <w:sz w:val="36"/>
          <w:u w:val="single"/>
        </w:rPr>
        <w:t>）</w:t>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Pr="007F107B">
        <w:rPr>
          <w:rFonts w:ascii="宋体" w:hAnsi="宋体" w:cs="宋体" w:hint="eastAsia"/>
          <w:sz w:val="36"/>
          <w:u w:val="single"/>
        </w:rPr>
        <w:tab/>
      </w:r>
      <w:r w:rsidR="00CB0E11" w:rsidRPr="007F107B">
        <w:rPr>
          <w:rFonts w:ascii="黑体" w:eastAsia="黑体" w:hint="eastAsia"/>
          <w:sz w:val="32"/>
          <w:u w:val="single"/>
        </w:rPr>
        <w:t xml:space="preserve">                    </w:t>
      </w:r>
    </w:p>
    <w:p w:rsidR="00CB0E11" w:rsidRPr="007F107B" w:rsidRDefault="00CB0E11" w:rsidP="00CB0E11">
      <w:pPr>
        <w:spacing w:line="800" w:lineRule="exact"/>
        <w:rPr>
          <w:rFonts w:ascii="黑体" w:eastAsia="黑体"/>
          <w:sz w:val="32"/>
          <w:u w:val="single"/>
        </w:rPr>
      </w:pPr>
      <w:r w:rsidRPr="007F107B">
        <w:rPr>
          <w:rFonts w:ascii="黑体" w:eastAsia="黑体" w:hint="eastAsia"/>
          <w:sz w:val="32"/>
        </w:rPr>
        <w:t>经营方式</w:t>
      </w:r>
      <w:r w:rsidR="007F107B" w:rsidRPr="007F107B">
        <w:rPr>
          <w:rFonts w:ascii="黑体" w:eastAsia="黑体" w:hint="eastAsia"/>
          <w:sz w:val="32"/>
        </w:rPr>
        <w:t>：</w:t>
      </w:r>
      <w:r w:rsidRPr="007F107B">
        <w:rPr>
          <w:rFonts w:ascii="黑体" w:eastAsia="黑体" w:hint="eastAsia"/>
          <w:sz w:val="32"/>
          <w:u w:val="single"/>
        </w:rPr>
        <w:t xml:space="preserve">    </w:t>
      </w:r>
      <w:r w:rsidR="00BD2453">
        <w:rPr>
          <w:rFonts w:ascii="黑体" w:eastAsia="黑体" w:hint="eastAsia"/>
          <w:sz w:val="32"/>
          <w:u w:val="single"/>
        </w:rPr>
        <w:t xml:space="preserve">      </w:t>
      </w:r>
      <w:r w:rsidRPr="007F107B">
        <w:rPr>
          <w:rFonts w:ascii="黑体" w:eastAsia="黑体" w:hint="eastAsia"/>
          <w:sz w:val="32"/>
          <w:u w:val="single"/>
        </w:rPr>
        <w:t xml:space="preserve">处置 </w:t>
      </w:r>
      <w:r w:rsidR="007F107B" w:rsidRPr="007F107B">
        <w:rPr>
          <w:rFonts w:ascii="黑体" w:eastAsia="黑体" w:hint="eastAsia"/>
          <w:sz w:val="32"/>
          <w:u w:val="single"/>
        </w:rPr>
        <w:t>、利用</w:t>
      </w:r>
      <w:r w:rsidR="007F107B" w:rsidRPr="007F107B">
        <w:rPr>
          <w:rFonts w:ascii="黑体" w:eastAsia="黑体" w:hint="eastAsia"/>
          <w:sz w:val="32"/>
          <w:u w:val="single"/>
        </w:rPr>
        <w:tab/>
      </w:r>
      <w:r w:rsidR="007F107B" w:rsidRPr="007F107B">
        <w:rPr>
          <w:rFonts w:ascii="黑体" w:eastAsia="黑体" w:hint="eastAsia"/>
          <w:sz w:val="32"/>
          <w:u w:val="single"/>
        </w:rPr>
        <w:tab/>
      </w:r>
      <w:r w:rsidR="007F107B" w:rsidRPr="007F107B">
        <w:rPr>
          <w:rFonts w:ascii="黑体" w:eastAsia="黑体" w:hint="eastAsia"/>
          <w:sz w:val="32"/>
          <w:u w:val="single"/>
        </w:rPr>
        <w:tab/>
      </w:r>
      <w:r w:rsidR="007F107B" w:rsidRPr="007F107B">
        <w:rPr>
          <w:rFonts w:ascii="黑体" w:eastAsia="黑体" w:hint="eastAsia"/>
          <w:sz w:val="32"/>
          <w:u w:val="single"/>
        </w:rPr>
        <w:tab/>
      </w:r>
      <w:r w:rsidR="007F107B" w:rsidRPr="007F107B">
        <w:rPr>
          <w:rFonts w:ascii="黑体" w:eastAsia="黑体" w:hint="eastAsia"/>
          <w:sz w:val="32"/>
          <w:u w:val="single"/>
        </w:rPr>
        <w:tab/>
      </w:r>
      <w:r w:rsidR="007F107B" w:rsidRPr="007F107B">
        <w:rPr>
          <w:rFonts w:ascii="黑体" w:eastAsia="黑体" w:hint="eastAsia"/>
          <w:sz w:val="32"/>
          <w:u w:val="single"/>
        </w:rPr>
        <w:tab/>
      </w:r>
      <w:r w:rsidRPr="007F107B">
        <w:rPr>
          <w:rFonts w:ascii="黑体" w:eastAsia="黑体" w:hint="eastAsia"/>
          <w:sz w:val="32"/>
          <w:u w:val="single"/>
        </w:rPr>
        <w:t xml:space="preserve">                    </w:t>
      </w:r>
    </w:p>
    <w:p w:rsidR="00CB0E11" w:rsidRPr="007F107B" w:rsidRDefault="00CB0E11" w:rsidP="00CB0E11">
      <w:pPr>
        <w:spacing w:line="800" w:lineRule="exact"/>
        <w:rPr>
          <w:rFonts w:ascii="黑体" w:eastAsia="黑体"/>
          <w:sz w:val="32"/>
        </w:rPr>
      </w:pPr>
      <w:r w:rsidRPr="007F107B">
        <w:rPr>
          <w:rFonts w:ascii="黑体" w:eastAsia="黑体" w:hint="eastAsia"/>
          <w:sz w:val="32"/>
        </w:rPr>
        <w:t>申请数量(吨/年)</w:t>
      </w:r>
      <w:r w:rsidR="007F107B" w:rsidRPr="007F107B">
        <w:rPr>
          <w:rFonts w:ascii="黑体" w:eastAsia="黑体" w:hint="eastAsia"/>
          <w:sz w:val="32"/>
        </w:rPr>
        <w:t>：</w:t>
      </w:r>
      <w:r w:rsidR="00BD2453">
        <w:rPr>
          <w:rFonts w:ascii="黑体" w:eastAsia="黑体" w:hint="eastAsia"/>
          <w:sz w:val="32"/>
          <w:u w:val="single"/>
        </w:rPr>
        <w:t xml:space="preserve">   </w:t>
      </w:r>
      <w:r w:rsidR="00BD2453" w:rsidRPr="007F107B">
        <w:rPr>
          <w:rFonts w:ascii="黑体" w:eastAsia="黑体" w:hint="eastAsia"/>
          <w:sz w:val="32"/>
          <w:u w:val="single"/>
        </w:rPr>
        <w:t>6200吨/年</w:t>
      </w:r>
      <w:r w:rsidR="00BD2453" w:rsidRPr="007F107B">
        <w:rPr>
          <w:rFonts w:ascii="黑体" w:eastAsia="黑体" w:hint="eastAsia"/>
          <w:sz w:val="32"/>
          <w:u w:val="single"/>
        </w:rPr>
        <w:tab/>
      </w:r>
      <w:r w:rsidR="00F26811">
        <w:rPr>
          <w:rFonts w:ascii="黑体" w:eastAsia="黑体" w:hint="eastAsia"/>
          <w:sz w:val="32"/>
          <w:u w:val="single"/>
        </w:rPr>
        <w:tab/>
      </w:r>
      <w:r w:rsidR="00F26811">
        <w:rPr>
          <w:rFonts w:ascii="黑体" w:eastAsia="黑体" w:hint="eastAsia"/>
          <w:sz w:val="32"/>
          <w:u w:val="single"/>
        </w:rPr>
        <w:tab/>
      </w:r>
      <w:r w:rsidR="00F26811">
        <w:rPr>
          <w:rFonts w:ascii="黑体" w:eastAsia="黑体" w:hint="eastAsia"/>
          <w:sz w:val="32"/>
          <w:u w:val="single"/>
        </w:rPr>
        <w:tab/>
      </w:r>
      <w:r w:rsidR="00F26811">
        <w:rPr>
          <w:rFonts w:ascii="黑体" w:eastAsia="黑体" w:hint="eastAsia"/>
          <w:sz w:val="32"/>
          <w:u w:val="single"/>
        </w:rPr>
        <w:tab/>
      </w:r>
      <w:r w:rsidR="00F26811">
        <w:rPr>
          <w:rFonts w:ascii="黑体" w:eastAsia="黑体" w:hint="eastAsia"/>
          <w:sz w:val="32"/>
          <w:u w:val="single"/>
        </w:rPr>
        <w:tab/>
      </w:r>
      <w:r w:rsidRPr="007F107B">
        <w:rPr>
          <w:rFonts w:ascii="黑体" w:eastAsia="黑体" w:hint="eastAsia"/>
          <w:sz w:val="32"/>
          <w:u w:val="single"/>
        </w:rPr>
        <w:t xml:space="preserve">      </w:t>
      </w:r>
    </w:p>
    <w:p w:rsidR="00CB0E11" w:rsidRPr="007F107B" w:rsidRDefault="00CB0E11" w:rsidP="00CB0E11">
      <w:pPr>
        <w:spacing w:line="800" w:lineRule="exact"/>
        <w:rPr>
          <w:rFonts w:eastAsia="黑体"/>
          <w:sz w:val="32"/>
        </w:rPr>
      </w:pPr>
      <w:r w:rsidRPr="007F107B">
        <w:rPr>
          <w:rFonts w:hint="eastAsia"/>
          <w:sz w:val="32"/>
        </w:rPr>
        <w:t xml:space="preserve"> </w:t>
      </w:r>
      <w:r w:rsidRPr="007F107B">
        <w:rPr>
          <w:rFonts w:eastAsia="黑体" w:hint="eastAsia"/>
          <w:sz w:val="32"/>
        </w:rPr>
        <w:t>填报日期</w:t>
      </w:r>
      <w:r w:rsidR="007F107B" w:rsidRPr="007F107B">
        <w:rPr>
          <w:rFonts w:eastAsia="黑体" w:hint="eastAsia"/>
          <w:sz w:val="32"/>
        </w:rPr>
        <w:t>：</w:t>
      </w:r>
      <w:r w:rsidR="00BD2453">
        <w:rPr>
          <w:rFonts w:eastAsia="黑体" w:hint="eastAsia"/>
          <w:sz w:val="32"/>
          <w:u w:val="single"/>
        </w:rPr>
        <w:t xml:space="preserve">               </w:t>
      </w:r>
      <w:r w:rsidR="00BD2453" w:rsidRPr="007F107B">
        <w:rPr>
          <w:rFonts w:eastAsia="黑体" w:hint="eastAsia"/>
          <w:sz w:val="32"/>
          <w:u w:val="single"/>
        </w:rPr>
        <w:t>2025</w:t>
      </w:r>
      <w:r w:rsidR="00BD2453" w:rsidRPr="007F107B">
        <w:rPr>
          <w:rFonts w:eastAsia="黑体" w:hint="eastAsia"/>
          <w:sz w:val="32"/>
          <w:u w:val="single"/>
        </w:rPr>
        <w:t>年</w:t>
      </w:r>
      <w:r w:rsidR="00BD2453" w:rsidRPr="007F107B">
        <w:rPr>
          <w:rFonts w:eastAsia="黑体" w:hint="eastAsia"/>
          <w:sz w:val="32"/>
          <w:u w:val="single"/>
        </w:rPr>
        <w:t>7</w:t>
      </w:r>
      <w:r w:rsidR="00BD2453" w:rsidRPr="007F107B">
        <w:rPr>
          <w:rFonts w:eastAsia="黑体" w:hint="eastAsia"/>
          <w:sz w:val="32"/>
          <w:u w:val="single"/>
        </w:rPr>
        <w:t>月</w:t>
      </w:r>
      <w:r w:rsidR="007F107B" w:rsidRPr="007F107B">
        <w:rPr>
          <w:rFonts w:eastAsia="黑体" w:hint="eastAsia"/>
          <w:sz w:val="32"/>
          <w:u w:val="single"/>
        </w:rPr>
        <w:tab/>
      </w:r>
      <w:r w:rsidR="007F107B" w:rsidRPr="007F107B">
        <w:rPr>
          <w:rFonts w:eastAsia="黑体" w:hint="eastAsia"/>
          <w:sz w:val="32"/>
          <w:u w:val="single"/>
        </w:rPr>
        <w:tab/>
      </w:r>
      <w:r w:rsidR="007F107B" w:rsidRPr="007F107B">
        <w:rPr>
          <w:rFonts w:eastAsia="黑体" w:hint="eastAsia"/>
          <w:sz w:val="32"/>
          <w:u w:val="single"/>
        </w:rPr>
        <w:tab/>
      </w:r>
      <w:r w:rsidR="007F107B" w:rsidRPr="007F107B">
        <w:rPr>
          <w:rFonts w:eastAsia="黑体" w:hint="eastAsia"/>
          <w:sz w:val="32"/>
          <w:u w:val="single"/>
        </w:rPr>
        <w:tab/>
      </w:r>
      <w:r w:rsidR="007F107B" w:rsidRPr="007F107B">
        <w:rPr>
          <w:rFonts w:eastAsia="黑体" w:hint="eastAsia"/>
          <w:sz w:val="32"/>
          <w:u w:val="single"/>
        </w:rPr>
        <w:tab/>
      </w:r>
      <w:r w:rsidR="007F107B" w:rsidRPr="007F107B">
        <w:rPr>
          <w:rFonts w:eastAsia="黑体" w:hint="eastAsia"/>
          <w:sz w:val="32"/>
          <w:u w:val="single"/>
        </w:rPr>
        <w:tab/>
      </w:r>
      <w:r w:rsidRPr="007F107B">
        <w:rPr>
          <w:rFonts w:eastAsia="黑体" w:hint="eastAsia"/>
          <w:sz w:val="32"/>
          <w:u w:val="single"/>
        </w:rPr>
        <w:t xml:space="preserve">                    </w:t>
      </w:r>
    </w:p>
    <w:p w:rsidR="00CB0E11" w:rsidRPr="007F107B" w:rsidRDefault="00CB0E11" w:rsidP="00CB0E11">
      <w:pPr>
        <w:jc w:val="center"/>
      </w:pPr>
    </w:p>
    <w:p w:rsidR="00CB0E11" w:rsidRDefault="00CB0E11" w:rsidP="00CB0E11">
      <w:pPr>
        <w:tabs>
          <w:tab w:val="left" w:pos="1942"/>
          <w:tab w:val="center" w:pos="4450"/>
        </w:tabs>
        <w:rPr>
          <w:rFonts w:ascii="宋体"/>
          <w:sz w:val="28"/>
        </w:rPr>
      </w:pPr>
      <w:r>
        <w:rPr>
          <w:rFonts w:ascii="宋体"/>
          <w:sz w:val="28"/>
        </w:rPr>
        <w:tab/>
      </w:r>
    </w:p>
    <w:p w:rsidR="00CB0E11" w:rsidRDefault="00CB0E11" w:rsidP="00CB0E11">
      <w:pPr>
        <w:tabs>
          <w:tab w:val="left" w:pos="1942"/>
          <w:tab w:val="center" w:pos="4450"/>
        </w:tabs>
        <w:rPr>
          <w:rFonts w:ascii="宋体"/>
          <w:sz w:val="28"/>
        </w:rPr>
      </w:pPr>
    </w:p>
    <w:p w:rsidR="00CB0E11" w:rsidRDefault="00CB0E11" w:rsidP="00CB0E11">
      <w:pPr>
        <w:tabs>
          <w:tab w:val="left" w:pos="1942"/>
          <w:tab w:val="center" w:pos="4450"/>
        </w:tabs>
        <w:ind w:firstLineChars="950" w:firstLine="2660"/>
        <w:rPr>
          <w:sz w:val="28"/>
        </w:rPr>
      </w:pPr>
      <w:r>
        <w:rPr>
          <w:rFonts w:ascii="MS Mincho" w:eastAsia="宋体" w:hAnsi="MS Mincho" w:cs="MS Mincho" w:hint="eastAsia"/>
          <w:sz w:val="28"/>
        </w:rPr>
        <w:t>□</w:t>
      </w:r>
      <w:r>
        <w:rPr>
          <w:rFonts w:hint="eastAsia"/>
          <w:sz w:val="28"/>
        </w:rPr>
        <w:t>首次申请</w:t>
      </w:r>
      <w:r>
        <w:rPr>
          <w:rFonts w:hint="eastAsia"/>
          <w:sz w:val="28"/>
        </w:rPr>
        <w:t xml:space="preserve">  </w:t>
      </w:r>
      <w:r>
        <w:rPr>
          <w:rFonts w:hint="eastAsia"/>
          <w:sz w:val="28"/>
        </w:rPr>
        <w:t>；</w:t>
      </w:r>
      <w:r>
        <w:rPr>
          <w:rFonts w:ascii="宋体" w:hint="eastAsia"/>
          <w:sz w:val="28"/>
        </w:rPr>
        <w:t>□</w:t>
      </w:r>
      <w:r>
        <w:rPr>
          <w:rFonts w:hint="eastAsia"/>
          <w:sz w:val="28"/>
        </w:rPr>
        <w:t>重新申请</w:t>
      </w:r>
      <w:r>
        <w:rPr>
          <w:rFonts w:hint="eastAsia"/>
          <w:sz w:val="28"/>
        </w:rPr>
        <w:t xml:space="preserve"> </w:t>
      </w:r>
      <w:r>
        <w:rPr>
          <w:rFonts w:hint="eastAsia"/>
          <w:sz w:val="28"/>
        </w:rPr>
        <w:t>；</w:t>
      </w:r>
      <w:r>
        <w:rPr>
          <w:rFonts w:ascii="宋体" w:hint="eastAsia"/>
          <w:sz w:val="28"/>
        </w:rPr>
        <w:t>☑</w:t>
      </w:r>
      <w:r>
        <w:rPr>
          <w:rFonts w:hint="eastAsia"/>
          <w:sz w:val="28"/>
        </w:rPr>
        <w:t>换证</w:t>
      </w:r>
    </w:p>
    <w:p w:rsidR="00CB0E11" w:rsidRDefault="00CB0E11" w:rsidP="00CB0E11">
      <w:pPr>
        <w:jc w:val="center"/>
      </w:pPr>
    </w:p>
    <w:p w:rsidR="00CB0E11" w:rsidRDefault="00CB0E11" w:rsidP="00CB0E11">
      <w:pPr>
        <w:jc w:val="center"/>
        <w:rPr>
          <w:rFonts w:eastAsia="楷体_GB2312"/>
          <w:spacing w:val="20"/>
          <w:sz w:val="30"/>
        </w:rPr>
      </w:pPr>
    </w:p>
    <w:p w:rsidR="00CB0E11" w:rsidRDefault="00CB0E11" w:rsidP="00CB0E11">
      <w:pPr>
        <w:ind w:firstLineChars="950" w:firstLine="3040"/>
        <w:rPr>
          <w:rFonts w:eastAsia="楷体_GB2312"/>
          <w:spacing w:val="20"/>
          <w:sz w:val="30"/>
        </w:rPr>
      </w:pPr>
      <w:r>
        <w:rPr>
          <w:rFonts w:eastAsia="楷体_GB2312" w:hint="eastAsia"/>
          <w:spacing w:val="20"/>
          <w:sz w:val="30"/>
        </w:rPr>
        <w:t>江苏省环境保护厅制</w:t>
      </w:r>
    </w:p>
    <w:p w:rsidR="00CB0E11" w:rsidRDefault="00CB0E11" w:rsidP="00CB0E11">
      <w:pPr>
        <w:jc w:val="center"/>
        <w:rPr>
          <w:rFonts w:eastAsia="楷体_GB2312"/>
          <w:sz w:val="28"/>
        </w:rPr>
      </w:pPr>
      <w:r>
        <w:rPr>
          <w:rFonts w:eastAsia="楷体_GB2312" w:hint="eastAsia"/>
          <w:sz w:val="28"/>
        </w:rPr>
        <w:t xml:space="preserve">        </w:t>
      </w:r>
    </w:p>
    <w:p w:rsidR="00CB0E11" w:rsidRDefault="00CB0E11" w:rsidP="007F107B">
      <w:pPr>
        <w:rPr>
          <w:rFonts w:eastAsia="楷体_GB2312"/>
          <w:sz w:val="28"/>
        </w:rPr>
      </w:pPr>
      <w:r>
        <w:rPr>
          <w:rFonts w:eastAsia="楷体_GB2312" w:hint="eastAsia"/>
          <w:sz w:val="28"/>
        </w:rPr>
        <w:t xml:space="preserve">                       </w:t>
      </w:r>
    </w:p>
    <w:p w:rsidR="00CB0E11" w:rsidRDefault="00CB0E11" w:rsidP="00CB0E11">
      <w:pPr>
        <w:jc w:val="center"/>
        <w:rPr>
          <w:rFonts w:eastAsia="楷体_GB2312"/>
          <w:sz w:val="28"/>
        </w:rPr>
      </w:pPr>
      <w:r>
        <w:rPr>
          <w:rFonts w:eastAsia="楷体_GB2312" w:hint="eastAsia"/>
          <w:sz w:val="28"/>
        </w:rPr>
        <w:t>填</w:t>
      </w:r>
      <w:r>
        <w:rPr>
          <w:rFonts w:eastAsia="楷体_GB2312" w:hint="eastAsia"/>
          <w:sz w:val="28"/>
        </w:rPr>
        <w:t xml:space="preserve"> </w:t>
      </w:r>
      <w:r>
        <w:rPr>
          <w:rFonts w:eastAsia="楷体_GB2312" w:hint="eastAsia"/>
          <w:sz w:val="28"/>
        </w:rPr>
        <w:t>写</w:t>
      </w:r>
      <w:r>
        <w:rPr>
          <w:rFonts w:eastAsia="楷体_GB2312" w:hint="eastAsia"/>
          <w:sz w:val="28"/>
        </w:rPr>
        <w:t xml:space="preserve"> </w:t>
      </w:r>
      <w:r>
        <w:rPr>
          <w:rFonts w:eastAsia="楷体_GB2312" w:hint="eastAsia"/>
          <w:sz w:val="28"/>
        </w:rPr>
        <w:t>说</w:t>
      </w:r>
      <w:r>
        <w:rPr>
          <w:rFonts w:eastAsia="楷体_GB2312" w:hint="eastAsia"/>
          <w:sz w:val="28"/>
        </w:rPr>
        <w:t xml:space="preserve"> </w:t>
      </w:r>
      <w:r>
        <w:rPr>
          <w:rFonts w:eastAsia="楷体_GB2312" w:hint="eastAsia"/>
          <w:sz w:val="28"/>
        </w:rPr>
        <w:t>明</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lastRenderedPageBreak/>
        <w:t>申请书除最后一页（核查综合意见、省环保厅审批意见部分）外均由申请单位填写，填写时除签名以外均要求打印。</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t>申请书填写内容应与所附证明材料一致，否则视为材料不完整。</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t>申请书各项内容应按实际情况填写。尚未实现的，按计划内容填写，并逐项注明“计划”字样。</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t>经营方式分为收集、贮存、处置三大类，其中处置包括焚烧、填埋、化学处置、物理处置及其它方法。</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t>危险废物的危险特性是指传染性、爆炸性、易燃性、腐蚀性、浸出毒性、急性毒性等特性。</w:t>
      </w:r>
    </w:p>
    <w:p w:rsidR="00CB0E11" w:rsidRDefault="00CB0E11" w:rsidP="00CB0E11">
      <w:pPr>
        <w:widowControl w:val="0"/>
        <w:numPr>
          <w:ilvl w:val="0"/>
          <w:numId w:val="3"/>
        </w:numPr>
        <w:tabs>
          <w:tab w:val="left" w:pos="420"/>
        </w:tabs>
        <w:adjustRightInd/>
        <w:snapToGrid/>
        <w:spacing w:after="0"/>
        <w:jc w:val="both"/>
        <w:rPr>
          <w:rFonts w:eastAsia="楷体_GB2312"/>
          <w:sz w:val="28"/>
        </w:rPr>
      </w:pPr>
      <w:r>
        <w:rPr>
          <w:rFonts w:eastAsia="楷体_GB2312" w:hint="eastAsia"/>
          <w:sz w:val="28"/>
        </w:rPr>
        <w:t>申请书如内容填写不下，可自行附页。</w:t>
      </w: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rPr>
          <w:rFonts w:eastAsia="楷体_GB2312"/>
          <w:sz w:val="28"/>
        </w:rPr>
      </w:pPr>
    </w:p>
    <w:p w:rsidR="00CB0E11" w:rsidRDefault="00CB0E11" w:rsidP="00CB0E11">
      <w:pPr>
        <w:ind w:firstLineChars="1350" w:firstLine="3780"/>
        <w:rPr>
          <w:rFonts w:eastAsia="楷体_GB2312"/>
          <w:sz w:val="28"/>
        </w:rPr>
      </w:pPr>
    </w:p>
    <w:p w:rsidR="00CB0E11" w:rsidRDefault="00CB0E11" w:rsidP="00BD2453">
      <w:pPr>
        <w:rPr>
          <w:rFonts w:eastAsia="仿宋_GB2312"/>
          <w:b/>
          <w:sz w:val="28"/>
        </w:rPr>
      </w:pPr>
    </w:p>
    <w:p w:rsidR="00FC7446" w:rsidRDefault="00FC7446" w:rsidP="00CB0E11">
      <w:pPr>
        <w:ind w:firstLineChars="1350" w:firstLine="3795"/>
        <w:rPr>
          <w:rFonts w:eastAsia="仿宋_GB2312"/>
          <w:b/>
          <w:sz w:val="28"/>
        </w:rPr>
      </w:pPr>
    </w:p>
    <w:p w:rsidR="00FC7446" w:rsidRDefault="00FC7446" w:rsidP="00CB0E11">
      <w:pPr>
        <w:ind w:firstLineChars="1350" w:firstLine="3795"/>
        <w:rPr>
          <w:rFonts w:eastAsia="仿宋_GB2312"/>
          <w:b/>
          <w:sz w:val="28"/>
        </w:rPr>
      </w:pPr>
    </w:p>
    <w:p w:rsidR="00DA16C0" w:rsidRDefault="00DA16C0" w:rsidP="00CB0E11">
      <w:pPr>
        <w:ind w:firstLineChars="1350" w:firstLine="3795"/>
        <w:rPr>
          <w:rFonts w:eastAsia="仿宋_GB2312"/>
          <w:b/>
          <w:sz w:val="28"/>
        </w:rPr>
      </w:pPr>
    </w:p>
    <w:p w:rsidR="00DA16C0" w:rsidRDefault="00DA16C0" w:rsidP="00CB0E11">
      <w:pPr>
        <w:ind w:firstLineChars="1350" w:firstLine="3795"/>
        <w:rPr>
          <w:rFonts w:eastAsia="仿宋_GB2312"/>
          <w:b/>
          <w:sz w:val="28"/>
        </w:rPr>
      </w:pPr>
    </w:p>
    <w:p w:rsidR="00FF1B47" w:rsidRDefault="00FF1B47" w:rsidP="00CB0E11">
      <w:pPr>
        <w:ind w:firstLineChars="1350" w:firstLine="3795"/>
        <w:rPr>
          <w:rFonts w:eastAsia="仿宋_GB2312" w:hint="eastAsia"/>
          <w:b/>
          <w:sz w:val="28"/>
        </w:rPr>
      </w:pPr>
    </w:p>
    <w:p w:rsidR="00CB0E11" w:rsidRDefault="00CB0E11" w:rsidP="00CB0E11">
      <w:pPr>
        <w:ind w:firstLineChars="1350" w:firstLine="3795"/>
        <w:rPr>
          <w:rFonts w:eastAsia="仿宋_GB2312"/>
          <w:b/>
          <w:sz w:val="28"/>
        </w:rPr>
      </w:pPr>
      <w:r>
        <w:rPr>
          <w:rFonts w:eastAsia="仿宋_GB2312" w:hint="eastAsia"/>
          <w:b/>
          <w:sz w:val="28"/>
        </w:rPr>
        <w:lastRenderedPageBreak/>
        <w:t>申请者声明</w:t>
      </w:r>
    </w:p>
    <w:p w:rsidR="00CB0E11" w:rsidRDefault="00CB0E11" w:rsidP="00CB0E11">
      <w:pPr>
        <w:spacing w:line="500" w:lineRule="exact"/>
        <w:ind w:firstLine="555"/>
        <w:rPr>
          <w:rFonts w:eastAsia="仿宋_GB2312"/>
          <w:sz w:val="24"/>
          <w:szCs w:val="24"/>
        </w:rPr>
      </w:pPr>
      <w:r>
        <w:rPr>
          <w:rFonts w:eastAsia="仿宋_GB2312" w:hint="eastAsia"/>
          <w:sz w:val="24"/>
          <w:szCs w:val="24"/>
        </w:rPr>
        <w:t>本申请书及有关附带资料是完整的和真实的。我代表申请单位郑重承诺：遵守《危险废物经营许可证管理办法》中对危险废物经营单位的各项规定，履行相关义务。</w:t>
      </w:r>
    </w:p>
    <w:p w:rsidR="00CB0E11" w:rsidRPr="00FF0F93" w:rsidRDefault="00CB0E11" w:rsidP="00CB0E11">
      <w:pPr>
        <w:spacing w:line="500" w:lineRule="exact"/>
        <w:rPr>
          <w:rFonts w:ascii="宋体" w:eastAsia="仿宋_GB2312"/>
          <w:sz w:val="24"/>
          <w:szCs w:val="24"/>
        </w:rPr>
      </w:pPr>
      <w:r>
        <w:rPr>
          <w:rFonts w:ascii="宋体" w:eastAsia="仿宋_GB2312" w:hint="eastAsia"/>
          <w:sz w:val="24"/>
          <w:szCs w:val="24"/>
        </w:rPr>
        <w:t xml:space="preserve">            </w:t>
      </w:r>
      <w:r w:rsidRPr="00FF0F93">
        <w:rPr>
          <w:rFonts w:ascii="宋体" w:eastAsia="仿宋_GB2312" w:hint="eastAsia"/>
          <w:sz w:val="24"/>
          <w:szCs w:val="24"/>
        </w:rPr>
        <w:t xml:space="preserve">                     </w:t>
      </w:r>
      <w:r w:rsidRPr="00FF0F93">
        <w:rPr>
          <w:rFonts w:ascii="宋体" w:eastAsia="仿宋_GB2312" w:hint="eastAsia"/>
          <w:sz w:val="24"/>
          <w:szCs w:val="24"/>
        </w:rPr>
        <w:t>法人代表签字：</w:t>
      </w:r>
      <w:r w:rsidRPr="00FF0F93">
        <w:rPr>
          <w:rFonts w:ascii="宋体" w:eastAsia="仿宋_GB2312" w:hint="eastAsia"/>
          <w:sz w:val="24"/>
          <w:szCs w:val="24"/>
        </w:rPr>
        <w:t xml:space="preserve">            </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
        <w:gridCol w:w="1004"/>
        <w:gridCol w:w="697"/>
        <w:gridCol w:w="567"/>
        <w:gridCol w:w="1854"/>
        <w:gridCol w:w="709"/>
        <w:gridCol w:w="839"/>
        <w:gridCol w:w="679"/>
        <w:gridCol w:w="30"/>
        <w:gridCol w:w="992"/>
        <w:gridCol w:w="853"/>
      </w:tblGrid>
      <w:tr w:rsidR="007F107B" w:rsidRPr="00693938" w:rsidTr="00693938">
        <w:trPr>
          <w:cantSplit/>
          <w:trHeight w:val="620"/>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申请单位名称</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常州柯雷环保科技有限公司</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经济性质</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有限责任公司</w:t>
            </w:r>
          </w:p>
        </w:tc>
      </w:tr>
      <w:tr w:rsidR="007F107B" w:rsidRPr="00693938" w:rsidTr="00693938">
        <w:trPr>
          <w:cantSplit/>
          <w:trHeight w:val="595"/>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注册地址</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常州市新北区罗溪镇汤庄桥宝塔山路</w:t>
            </w:r>
            <w:r w:rsidRPr="00693938">
              <w:rPr>
                <w:rFonts w:ascii="宋体" w:hAnsi="宋体" w:cs="宋体" w:hint="eastAsia"/>
                <w:sz w:val="24"/>
                <w:szCs w:val="24"/>
              </w:rPr>
              <w:t>19</w:t>
            </w:r>
            <w:r w:rsidRPr="00693938">
              <w:rPr>
                <w:rFonts w:ascii="宋体" w:hAnsi="宋体" w:cs="宋体" w:hint="eastAsia"/>
                <w:sz w:val="24"/>
                <w:szCs w:val="24"/>
              </w:rPr>
              <w:t>号</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企业代码</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91320411MA1YA60X00</w:t>
            </w:r>
          </w:p>
        </w:tc>
      </w:tr>
      <w:tr w:rsidR="007F107B" w:rsidRPr="00693938" w:rsidTr="00693938">
        <w:trPr>
          <w:cantSplit/>
          <w:trHeight w:val="666"/>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经营场所地址</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常州市新北区罗溪镇汤庄桥宝塔山路</w:t>
            </w:r>
            <w:r w:rsidRPr="00693938">
              <w:rPr>
                <w:rFonts w:ascii="宋体" w:hAnsi="宋体" w:cs="宋体" w:hint="eastAsia"/>
                <w:sz w:val="24"/>
                <w:szCs w:val="24"/>
              </w:rPr>
              <w:t>19</w:t>
            </w:r>
            <w:r w:rsidRPr="00693938">
              <w:rPr>
                <w:rFonts w:ascii="宋体" w:hAnsi="宋体" w:cs="宋体" w:hint="eastAsia"/>
                <w:sz w:val="24"/>
                <w:szCs w:val="24"/>
              </w:rPr>
              <w:t>号</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固定资产总值</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500</w:t>
            </w:r>
            <w:r w:rsidRPr="00693938">
              <w:rPr>
                <w:rFonts w:ascii="宋体" w:hAnsi="宋体" w:cs="宋体" w:hint="eastAsia"/>
                <w:sz w:val="24"/>
                <w:szCs w:val="24"/>
              </w:rPr>
              <w:t>万元</w:t>
            </w:r>
          </w:p>
        </w:tc>
      </w:tr>
      <w:tr w:rsidR="007F107B" w:rsidRPr="00693938" w:rsidTr="00693938">
        <w:trPr>
          <w:cantSplit/>
          <w:trHeight w:val="617"/>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注册资金</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300</w:t>
            </w:r>
            <w:r w:rsidRPr="00693938">
              <w:rPr>
                <w:rFonts w:ascii="宋体" w:hAnsi="宋体" w:cs="宋体" w:hint="eastAsia"/>
                <w:sz w:val="24"/>
                <w:szCs w:val="24"/>
              </w:rPr>
              <w:t>万元整</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仿宋_GB2312" w:eastAsia="仿宋_GB2312"/>
                <w:sz w:val="24"/>
                <w:szCs w:val="24"/>
              </w:rPr>
            </w:pPr>
            <w:r w:rsidRPr="00693938">
              <w:rPr>
                <w:rFonts w:ascii="仿宋_GB2312" w:eastAsia="仿宋_GB2312" w:hint="eastAsia"/>
                <w:sz w:val="24"/>
                <w:szCs w:val="24"/>
              </w:rPr>
              <w:t>法人代表</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顾小园</w:t>
            </w:r>
          </w:p>
        </w:tc>
      </w:tr>
      <w:tr w:rsidR="007F107B" w:rsidRPr="00693938" w:rsidTr="00693938">
        <w:trPr>
          <w:cantSplit/>
          <w:trHeight w:val="537"/>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成立时间</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2019</w:t>
            </w:r>
            <w:r w:rsidRPr="00693938">
              <w:rPr>
                <w:rFonts w:ascii="宋体" w:hAnsi="宋体" w:cs="宋体" w:hint="eastAsia"/>
                <w:sz w:val="24"/>
                <w:szCs w:val="24"/>
              </w:rPr>
              <w:t>年</w:t>
            </w:r>
            <w:r w:rsidRPr="00693938">
              <w:rPr>
                <w:rFonts w:ascii="宋体" w:hAnsi="宋体" w:cs="宋体" w:hint="eastAsia"/>
                <w:sz w:val="24"/>
                <w:szCs w:val="24"/>
              </w:rPr>
              <w:t>4</w:t>
            </w:r>
            <w:r w:rsidRPr="00693938">
              <w:rPr>
                <w:rFonts w:ascii="宋体" w:hAnsi="宋体" w:cs="宋体" w:hint="eastAsia"/>
                <w:sz w:val="24"/>
                <w:szCs w:val="24"/>
              </w:rPr>
              <w:t>月</w:t>
            </w:r>
            <w:r w:rsidRPr="00693938">
              <w:rPr>
                <w:rFonts w:ascii="宋体" w:hAnsi="宋体" w:cs="宋体" w:hint="eastAsia"/>
                <w:sz w:val="24"/>
                <w:szCs w:val="24"/>
              </w:rPr>
              <w:t>25</w:t>
            </w:r>
            <w:r w:rsidRPr="00693938">
              <w:rPr>
                <w:rFonts w:ascii="宋体" w:hAnsi="宋体" w:cs="宋体" w:hint="eastAsia"/>
                <w:sz w:val="24"/>
                <w:szCs w:val="24"/>
              </w:rPr>
              <w:t>日</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1368FC">
            <w:pPr>
              <w:jc w:val="center"/>
              <w:rPr>
                <w:rFonts w:ascii="仿宋_GB2312" w:eastAsia="仿宋_GB2312"/>
                <w:sz w:val="24"/>
                <w:szCs w:val="24"/>
              </w:rPr>
            </w:pPr>
            <w:r w:rsidRPr="00693938">
              <w:rPr>
                <w:rFonts w:ascii="仿宋_GB2312" w:eastAsia="仿宋_GB2312" w:hint="eastAsia"/>
                <w:sz w:val="24"/>
                <w:szCs w:val="24"/>
              </w:rPr>
              <w:t>单位总人数</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5F140C" w:rsidP="00A3581B">
            <w:pPr>
              <w:jc w:val="center"/>
              <w:rPr>
                <w:rFonts w:ascii="宋体" w:hAnsi="宋体" w:cs="宋体"/>
                <w:sz w:val="24"/>
                <w:szCs w:val="24"/>
              </w:rPr>
            </w:pPr>
            <w:r w:rsidRPr="00693938">
              <w:rPr>
                <w:rFonts w:ascii="宋体" w:hAnsi="宋体" w:cs="宋体" w:hint="eastAsia"/>
                <w:sz w:val="24"/>
                <w:szCs w:val="24"/>
              </w:rPr>
              <w:t>6</w:t>
            </w:r>
          </w:p>
        </w:tc>
      </w:tr>
      <w:tr w:rsidR="007F107B" w:rsidRPr="00693938" w:rsidTr="00693938">
        <w:trPr>
          <w:cantSplit/>
          <w:trHeight w:val="620"/>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占地面积</w:t>
            </w:r>
          </w:p>
        </w:tc>
        <w:tc>
          <w:tcPr>
            <w:tcW w:w="3118" w:type="dxa"/>
            <w:gridSpan w:val="3"/>
            <w:vAlign w:val="center"/>
          </w:tcPr>
          <w:p w:rsidR="007F107B" w:rsidRPr="00693938" w:rsidRDefault="007F107B" w:rsidP="00A3581B">
            <w:pPr>
              <w:rPr>
                <w:rFonts w:ascii="宋体" w:hAnsi="宋体" w:cs="宋体"/>
                <w:sz w:val="24"/>
                <w:szCs w:val="24"/>
              </w:rPr>
            </w:pPr>
            <w:r w:rsidRPr="00693938">
              <w:rPr>
                <w:rFonts w:ascii="宋体" w:hAnsi="宋体" w:cs="宋体" w:hint="eastAsia"/>
                <w:sz w:val="24"/>
                <w:szCs w:val="24"/>
              </w:rPr>
              <w:t>1530</w:t>
            </w:r>
            <w:r w:rsidRPr="00693938">
              <w:rPr>
                <w:rFonts w:ascii="宋体" w:hAnsi="宋体" w:cs="宋体" w:hint="eastAsia"/>
                <w:sz w:val="24"/>
                <w:szCs w:val="24"/>
              </w:rPr>
              <w:t>平方米</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仿宋_GB2312" w:eastAsia="仿宋_GB2312"/>
                <w:sz w:val="24"/>
                <w:szCs w:val="24"/>
              </w:rPr>
            </w:pPr>
            <w:r w:rsidRPr="00693938">
              <w:rPr>
                <w:rFonts w:ascii="仿宋_GB2312" w:eastAsia="仿宋_GB2312" w:hint="eastAsia"/>
                <w:sz w:val="24"/>
                <w:szCs w:val="24"/>
              </w:rPr>
              <w:t>建筑面积</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1530</w:t>
            </w:r>
            <w:r w:rsidRPr="00693938">
              <w:rPr>
                <w:rFonts w:ascii="宋体" w:hAnsi="宋体" w:cs="宋体" w:hint="eastAsia"/>
                <w:sz w:val="24"/>
                <w:szCs w:val="24"/>
              </w:rPr>
              <w:t>平方米</w:t>
            </w:r>
          </w:p>
        </w:tc>
      </w:tr>
      <w:tr w:rsidR="007F107B" w:rsidRPr="00693938" w:rsidTr="00693938">
        <w:trPr>
          <w:cantSplit/>
          <w:trHeight w:val="620"/>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电   话</w:t>
            </w:r>
          </w:p>
        </w:tc>
        <w:tc>
          <w:tcPr>
            <w:tcW w:w="3118" w:type="dxa"/>
            <w:gridSpan w:val="3"/>
            <w:vAlign w:val="center"/>
          </w:tcPr>
          <w:p w:rsidR="007F107B" w:rsidRPr="00693938" w:rsidRDefault="007F107B" w:rsidP="00A3581B">
            <w:pPr>
              <w:rPr>
                <w:rFonts w:ascii="宋体" w:hAnsi="宋体" w:cs="宋体"/>
                <w:color w:val="000000"/>
                <w:sz w:val="24"/>
                <w:szCs w:val="24"/>
              </w:rPr>
            </w:pPr>
            <w:r w:rsidRPr="00693938">
              <w:rPr>
                <w:rFonts w:ascii="宋体" w:hAnsi="宋体" w:cs="宋体" w:hint="eastAsia"/>
                <w:color w:val="000000"/>
                <w:sz w:val="24"/>
                <w:szCs w:val="24"/>
              </w:rPr>
              <w:t>0519-83281280</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仿宋_GB2312" w:eastAsia="仿宋_GB2312"/>
                <w:sz w:val="24"/>
                <w:szCs w:val="24"/>
              </w:rPr>
            </w:pPr>
            <w:r w:rsidRPr="00693938">
              <w:rPr>
                <w:rFonts w:ascii="仿宋_GB2312" w:eastAsia="仿宋_GB2312" w:hint="eastAsia"/>
                <w:sz w:val="24"/>
                <w:szCs w:val="24"/>
              </w:rPr>
              <w:t>传    真</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w:t>
            </w:r>
          </w:p>
        </w:tc>
      </w:tr>
      <w:tr w:rsidR="007F107B" w:rsidRPr="00693938" w:rsidTr="00693938">
        <w:trPr>
          <w:cantSplit/>
          <w:trHeight w:val="90"/>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电子邮箱</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color w:val="000000"/>
                <w:sz w:val="24"/>
                <w:szCs w:val="24"/>
              </w:rPr>
            </w:pPr>
            <w:r w:rsidRPr="00693938">
              <w:rPr>
                <w:rFonts w:ascii="宋体" w:hAnsi="宋体" w:cs="宋体" w:hint="eastAsia"/>
                <w:color w:val="000000"/>
                <w:sz w:val="24"/>
                <w:szCs w:val="24"/>
              </w:rPr>
              <w:t>849106841@qq.com</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仿宋_GB2312" w:eastAsia="仿宋_GB2312"/>
                <w:sz w:val="24"/>
                <w:szCs w:val="24"/>
              </w:rPr>
            </w:pPr>
            <w:r w:rsidRPr="00693938">
              <w:rPr>
                <w:rFonts w:ascii="仿宋_GB2312" w:eastAsia="仿宋_GB2312" w:hint="eastAsia"/>
                <w:sz w:val="24"/>
                <w:szCs w:val="24"/>
              </w:rPr>
              <w:t>邮政编码</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sz w:val="24"/>
                <w:szCs w:val="24"/>
              </w:rPr>
            </w:pPr>
            <w:r w:rsidRPr="00693938">
              <w:rPr>
                <w:rFonts w:ascii="宋体" w:hAnsi="宋体" w:cs="宋体" w:hint="eastAsia"/>
                <w:sz w:val="24"/>
                <w:szCs w:val="24"/>
              </w:rPr>
              <w:t>/</w:t>
            </w:r>
          </w:p>
        </w:tc>
      </w:tr>
      <w:tr w:rsidR="007F107B" w:rsidRPr="00693938" w:rsidTr="00693938">
        <w:trPr>
          <w:cantSplit/>
          <w:trHeight w:val="615"/>
          <w:jc w:val="center"/>
        </w:trPr>
        <w:tc>
          <w:tcPr>
            <w:tcW w:w="1836" w:type="dxa"/>
            <w:gridSpan w:val="2"/>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联系人</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color w:val="000000"/>
                <w:sz w:val="24"/>
                <w:szCs w:val="24"/>
              </w:rPr>
            </w:pPr>
            <w:r w:rsidRPr="00693938">
              <w:rPr>
                <w:rFonts w:ascii="宋体" w:hAnsi="宋体" w:cs="宋体" w:hint="eastAsia"/>
                <w:color w:val="000000"/>
                <w:sz w:val="24"/>
                <w:szCs w:val="24"/>
              </w:rPr>
              <w:t>顾小园</w:t>
            </w:r>
          </w:p>
        </w:tc>
        <w:tc>
          <w:tcPr>
            <w:tcW w:w="2257" w:type="dxa"/>
            <w:gridSpan w:val="4"/>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联系人电话/手机</w:t>
            </w: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spacing w:line="360" w:lineRule="exact"/>
              <w:jc w:val="center"/>
              <w:rPr>
                <w:rFonts w:ascii="宋体" w:hAnsi="宋体" w:cs="宋体"/>
                <w:sz w:val="24"/>
                <w:szCs w:val="24"/>
              </w:rPr>
            </w:pPr>
            <w:r w:rsidRPr="00693938">
              <w:rPr>
                <w:rFonts w:ascii="宋体" w:hAnsi="宋体" w:cs="宋体" w:hint="eastAsia"/>
                <w:sz w:val="24"/>
                <w:szCs w:val="24"/>
              </w:rPr>
              <w:t>13357898650</w:t>
            </w:r>
          </w:p>
        </w:tc>
      </w:tr>
      <w:tr w:rsidR="007F107B" w:rsidRPr="00693938" w:rsidTr="00693938">
        <w:trPr>
          <w:cantSplit/>
          <w:trHeight w:val="502"/>
          <w:jc w:val="center"/>
        </w:trPr>
        <w:tc>
          <w:tcPr>
            <w:tcW w:w="832" w:type="dxa"/>
            <w:vMerge w:val="restart"/>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单位主要负责人</w:t>
            </w:r>
          </w:p>
        </w:tc>
        <w:tc>
          <w:tcPr>
            <w:tcW w:w="100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姓 名</w:t>
            </w:r>
          </w:p>
        </w:tc>
        <w:tc>
          <w:tcPr>
            <w:tcW w:w="697"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性 别</w:t>
            </w:r>
          </w:p>
        </w:tc>
        <w:tc>
          <w:tcPr>
            <w:tcW w:w="567"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年龄</w:t>
            </w:r>
          </w:p>
        </w:tc>
        <w:tc>
          <w:tcPr>
            <w:tcW w:w="185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FF0F93">
            <w:pPr>
              <w:jc w:val="center"/>
              <w:rPr>
                <w:rFonts w:ascii="仿宋_GB2312" w:eastAsia="仿宋_GB2312"/>
                <w:sz w:val="24"/>
                <w:szCs w:val="24"/>
              </w:rPr>
            </w:pPr>
            <w:r w:rsidRPr="00693938">
              <w:rPr>
                <w:rFonts w:ascii="仿宋_GB2312" w:eastAsia="仿宋_GB2312" w:hint="eastAsia"/>
                <w:sz w:val="24"/>
                <w:szCs w:val="24"/>
              </w:rPr>
              <w:t>职 务</w:t>
            </w:r>
          </w:p>
        </w:tc>
        <w:tc>
          <w:tcPr>
            <w:tcW w:w="70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职称</w:t>
            </w:r>
          </w:p>
        </w:tc>
        <w:tc>
          <w:tcPr>
            <w:tcW w:w="83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文化程度</w:t>
            </w:r>
          </w:p>
        </w:tc>
        <w:tc>
          <w:tcPr>
            <w:tcW w:w="67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专 业</w:t>
            </w:r>
          </w:p>
        </w:tc>
        <w:tc>
          <w:tcPr>
            <w:tcW w:w="1022"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专业工作年限</w:t>
            </w:r>
          </w:p>
        </w:tc>
        <w:tc>
          <w:tcPr>
            <w:tcW w:w="853"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仿宋_GB2312" w:eastAsia="仿宋_GB2312"/>
                <w:sz w:val="24"/>
                <w:szCs w:val="24"/>
              </w:rPr>
            </w:pPr>
            <w:r w:rsidRPr="00693938">
              <w:rPr>
                <w:rFonts w:ascii="仿宋_GB2312" w:eastAsia="仿宋_GB2312" w:hint="eastAsia"/>
                <w:sz w:val="24"/>
                <w:szCs w:val="24"/>
              </w:rPr>
              <w:t>工作岗位</w:t>
            </w:r>
          </w:p>
        </w:tc>
      </w:tr>
      <w:tr w:rsidR="007F107B" w:rsidRPr="00693938" w:rsidTr="00693938">
        <w:trPr>
          <w:cantSplit/>
          <w:trHeight w:val="705"/>
          <w:jc w:val="center"/>
        </w:trPr>
        <w:tc>
          <w:tcPr>
            <w:tcW w:w="832" w:type="dxa"/>
            <w:vMerge/>
            <w:vAlign w:val="center"/>
          </w:tcPr>
          <w:p w:rsidR="007F107B" w:rsidRPr="00693938" w:rsidRDefault="007F107B" w:rsidP="00A3581B">
            <w:pPr>
              <w:ind w:left="-57"/>
              <w:jc w:val="distribute"/>
              <w:rPr>
                <w:rFonts w:ascii="仿宋_GB2312" w:eastAsia="仿宋_GB2312"/>
                <w:sz w:val="24"/>
                <w:szCs w:val="24"/>
              </w:rPr>
            </w:pPr>
            <w:bookmarkStart w:id="0" w:name="_Hlk200711248"/>
          </w:p>
        </w:tc>
        <w:tc>
          <w:tcPr>
            <w:tcW w:w="100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color w:val="000000"/>
                <w:sz w:val="24"/>
                <w:szCs w:val="24"/>
              </w:rPr>
            </w:pPr>
            <w:r w:rsidRPr="00693938">
              <w:rPr>
                <w:rFonts w:ascii="宋体" w:hAnsi="宋体" w:cs="宋体" w:hint="eastAsia"/>
                <w:color w:val="000000"/>
                <w:sz w:val="24"/>
                <w:szCs w:val="24"/>
              </w:rPr>
              <w:t>顾小园</w:t>
            </w:r>
          </w:p>
        </w:tc>
        <w:tc>
          <w:tcPr>
            <w:tcW w:w="697"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女</w:t>
            </w:r>
          </w:p>
        </w:tc>
        <w:tc>
          <w:tcPr>
            <w:tcW w:w="567"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 xml:space="preserve">49 </w:t>
            </w:r>
          </w:p>
        </w:tc>
        <w:tc>
          <w:tcPr>
            <w:tcW w:w="185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总经理</w:t>
            </w:r>
          </w:p>
        </w:tc>
        <w:tc>
          <w:tcPr>
            <w:tcW w:w="709" w:type="dxa"/>
            <w:tcBorders>
              <w:top w:val="single" w:sz="4" w:space="0" w:color="auto"/>
              <w:left w:val="single" w:sz="4" w:space="0" w:color="auto"/>
              <w:bottom w:val="single" w:sz="4" w:space="0" w:color="auto"/>
              <w:right w:val="single" w:sz="4" w:space="0" w:color="auto"/>
            </w:tcBorders>
            <w:vAlign w:val="center"/>
          </w:tcPr>
          <w:p w:rsidR="007F107B" w:rsidRPr="00693938" w:rsidRDefault="00BD2453" w:rsidP="00A3581B">
            <w:pPr>
              <w:jc w:val="center"/>
              <w:rPr>
                <w:rFonts w:ascii="宋体" w:hAnsi="宋体" w:cs="宋体"/>
                <w:color w:val="000000"/>
                <w:sz w:val="24"/>
                <w:szCs w:val="24"/>
              </w:rPr>
            </w:pPr>
            <w:r w:rsidRPr="00693938">
              <w:rPr>
                <w:rFonts w:ascii="宋体" w:hAnsi="宋体" w:cs="宋体" w:hint="eastAsia"/>
                <w:color w:val="000000"/>
                <w:sz w:val="24"/>
                <w:szCs w:val="24"/>
              </w:rPr>
              <w:t>中</w:t>
            </w:r>
            <w:r w:rsidR="007F107B" w:rsidRPr="00693938">
              <w:rPr>
                <w:rFonts w:ascii="宋体" w:hAnsi="宋体" w:cs="宋体" w:hint="eastAsia"/>
                <w:color w:val="000000"/>
                <w:sz w:val="24"/>
                <w:szCs w:val="24"/>
              </w:rPr>
              <w:t>级</w:t>
            </w:r>
          </w:p>
        </w:tc>
        <w:tc>
          <w:tcPr>
            <w:tcW w:w="83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中专</w:t>
            </w:r>
          </w:p>
        </w:tc>
        <w:tc>
          <w:tcPr>
            <w:tcW w:w="67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环保</w:t>
            </w:r>
          </w:p>
        </w:tc>
        <w:tc>
          <w:tcPr>
            <w:tcW w:w="1022"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6</w:t>
            </w:r>
          </w:p>
        </w:tc>
        <w:tc>
          <w:tcPr>
            <w:tcW w:w="853"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管理</w:t>
            </w:r>
          </w:p>
        </w:tc>
      </w:tr>
      <w:bookmarkEnd w:id="0"/>
      <w:tr w:rsidR="007F107B" w:rsidRPr="00693938" w:rsidTr="00693938">
        <w:trPr>
          <w:cantSplit/>
          <w:trHeight w:val="620"/>
          <w:jc w:val="center"/>
        </w:trPr>
        <w:tc>
          <w:tcPr>
            <w:tcW w:w="832" w:type="dxa"/>
            <w:vMerge w:val="restart"/>
            <w:vAlign w:val="center"/>
          </w:tcPr>
          <w:p w:rsidR="007F107B" w:rsidRPr="00693938" w:rsidRDefault="007F107B" w:rsidP="00A3581B">
            <w:pPr>
              <w:ind w:left="-57"/>
              <w:jc w:val="distribute"/>
              <w:rPr>
                <w:rFonts w:ascii="仿宋_GB2312" w:eastAsia="仿宋_GB2312"/>
                <w:sz w:val="24"/>
                <w:szCs w:val="24"/>
              </w:rPr>
            </w:pPr>
            <w:r w:rsidRPr="00693938">
              <w:rPr>
                <w:rFonts w:ascii="仿宋_GB2312" w:eastAsia="仿宋_GB2312" w:hint="eastAsia"/>
                <w:sz w:val="24"/>
                <w:szCs w:val="24"/>
              </w:rPr>
              <w:t>单位主要技术人员</w:t>
            </w:r>
          </w:p>
        </w:tc>
        <w:tc>
          <w:tcPr>
            <w:tcW w:w="100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王金明</w:t>
            </w:r>
          </w:p>
        </w:tc>
        <w:tc>
          <w:tcPr>
            <w:tcW w:w="697"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男</w:t>
            </w:r>
          </w:p>
        </w:tc>
        <w:tc>
          <w:tcPr>
            <w:tcW w:w="567" w:type="dxa"/>
            <w:tcBorders>
              <w:top w:val="single" w:sz="4" w:space="0" w:color="auto"/>
              <w:left w:val="single" w:sz="4" w:space="0" w:color="auto"/>
              <w:bottom w:val="single" w:sz="4" w:space="0" w:color="auto"/>
              <w:right w:val="single" w:sz="4" w:space="0" w:color="auto"/>
            </w:tcBorders>
            <w:vAlign w:val="center"/>
          </w:tcPr>
          <w:p w:rsidR="007F107B" w:rsidRPr="00693938" w:rsidRDefault="00E57AF5" w:rsidP="00A3581B">
            <w:pPr>
              <w:jc w:val="center"/>
              <w:rPr>
                <w:rFonts w:ascii="宋体" w:hAnsi="宋体" w:cs="宋体"/>
                <w:color w:val="000000"/>
                <w:sz w:val="24"/>
                <w:szCs w:val="24"/>
              </w:rPr>
            </w:pPr>
            <w:r w:rsidRPr="00693938">
              <w:rPr>
                <w:rFonts w:ascii="宋体" w:hAnsi="宋体" w:cs="宋体" w:hint="eastAsia"/>
                <w:color w:val="000000"/>
                <w:sz w:val="24"/>
                <w:szCs w:val="24"/>
              </w:rPr>
              <w:t>43</w:t>
            </w:r>
          </w:p>
        </w:tc>
        <w:tc>
          <w:tcPr>
            <w:tcW w:w="1854"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环保工程师</w:t>
            </w:r>
          </w:p>
        </w:tc>
        <w:tc>
          <w:tcPr>
            <w:tcW w:w="70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中级</w:t>
            </w:r>
          </w:p>
        </w:tc>
        <w:tc>
          <w:tcPr>
            <w:tcW w:w="83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rPr>
                <w:rFonts w:ascii="宋体" w:hAnsi="宋体" w:cs="宋体"/>
                <w:color w:val="000000"/>
                <w:sz w:val="24"/>
                <w:szCs w:val="24"/>
              </w:rPr>
            </w:pPr>
            <w:r w:rsidRPr="00693938">
              <w:rPr>
                <w:rFonts w:ascii="宋体" w:hAnsi="宋体" w:cs="宋体" w:hint="eastAsia"/>
                <w:color w:val="000000"/>
                <w:sz w:val="24"/>
                <w:szCs w:val="24"/>
              </w:rPr>
              <w:t>本科</w:t>
            </w:r>
          </w:p>
        </w:tc>
        <w:tc>
          <w:tcPr>
            <w:tcW w:w="679"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环保</w:t>
            </w:r>
          </w:p>
        </w:tc>
        <w:tc>
          <w:tcPr>
            <w:tcW w:w="1022" w:type="dxa"/>
            <w:gridSpan w:val="2"/>
            <w:tcBorders>
              <w:top w:val="single" w:sz="4" w:space="0" w:color="auto"/>
              <w:left w:val="single" w:sz="4" w:space="0" w:color="auto"/>
              <w:bottom w:val="single" w:sz="4" w:space="0" w:color="auto"/>
              <w:right w:val="single" w:sz="4" w:space="0" w:color="auto"/>
            </w:tcBorders>
            <w:vAlign w:val="center"/>
          </w:tcPr>
          <w:p w:rsidR="007F107B" w:rsidRPr="00693938" w:rsidRDefault="00E57AF5" w:rsidP="00A3581B">
            <w:pPr>
              <w:jc w:val="center"/>
              <w:rPr>
                <w:rFonts w:ascii="宋体" w:hAnsi="宋体" w:cs="宋体"/>
                <w:color w:val="000000"/>
                <w:sz w:val="24"/>
                <w:szCs w:val="24"/>
              </w:rPr>
            </w:pPr>
            <w:r w:rsidRPr="00693938">
              <w:rPr>
                <w:rFonts w:ascii="宋体" w:hAnsi="宋体" w:cs="宋体" w:hint="eastAsia"/>
                <w:color w:val="000000"/>
                <w:sz w:val="24"/>
                <w:szCs w:val="24"/>
              </w:rPr>
              <w:t>9</w:t>
            </w:r>
          </w:p>
        </w:tc>
        <w:tc>
          <w:tcPr>
            <w:tcW w:w="853" w:type="dxa"/>
            <w:tcBorders>
              <w:top w:val="single" w:sz="4" w:space="0" w:color="auto"/>
              <w:left w:val="single" w:sz="4" w:space="0" w:color="auto"/>
              <w:bottom w:val="single" w:sz="4" w:space="0" w:color="auto"/>
              <w:right w:val="single" w:sz="4" w:space="0" w:color="auto"/>
            </w:tcBorders>
            <w:vAlign w:val="center"/>
          </w:tcPr>
          <w:p w:rsidR="007F107B" w:rsidRPr="00693938" w:rsidRDefault="007F107B" w:rsidP="00A3581B">
            <w:pPr>
              <w:jc w:val="center"/>
              <w:rPr>
                <w:rFonts w:ascii="宋体" w:hAnsi="宋体" w:cs="宋体"/>
                <w:color w:val="000000"/>
                <w:sz w:val="24"/>
                <w:szCs w:val="24"/>
              </w:rPr>
            </w:pPr>
            <w:r w:rsidRPr="00693938">
              <w:rPr>
                <w:rFonts w:ascii="宋体" w:hAnsi="宋体" w:cs="宋体" w:hint="eastAsia"/>
                <w:color w:val="000000"/>
                <w:sz w:val="24"/>
                <w:szCs w:val="24"/>
              </w:rPr>
              <w:t>工程师</w:t>
            </w:r>
          </w:p>
        </w:tc>
      </w:tr>
      <w:tr w:rsidR="00BD2453" w:rsidRPr="00693938" w:rsidTr="00693938">
        <w:trPr>
          <w:cantSplit/>
          <w:trHeight w:val="655"/>
          <w:jc w:val="center"/>
        </w:trPr>
        <w:tc>
          <w:tcPr>
            <w:tcW w:w="832" w:type="dxa"/>
            <w:vMerge/>
            <w:vAlign w:val="center"/>
          </w:tcPr>
          <w:p w:rsidR="00BD2453" w:rsidRPr="00693938" w:rsidRDefault="00BD2453" w:rsidP="00A3581B">
            <w:pPr>
              <w:ind w:left="-57"/>
              <w:jc w:val="distribute"/>
              <w:rPr>
                <w:rFonts w:ascii="仿宋_GB2312" w:eastAsia="仿宋_GB2312"/>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仿宋_GB2312" w:eastAsia="仿宋_GB2312"/>
                <w:sz w:val="24"/>
                <w:szCs w:val="24"/>
              </w:rPr>
            </w:pPr>
            <w:r w:rsidRPr="00693938">
              <w:rPr>
                <w:rFonts w:ascii="仿宋_GB2312" w:eastAsia="仿宋_GB2312" w:hint="eastAsia"/>
                <w:sz w:val="24"/>
                <w:szCs w:val="24"/>
              </w:rPr>
              <w:t>赵雷</w:t>
            </w:r>
          </w:p>
        </w:tc>
        <w:tc>
          <w:tcPr>
            <w:tcW w:w="697"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仿宋_GB2312" w:eastAsia="仿宋_GB2312"/>
                <w:sz w:val="24"/>
                <w:szCs w:val="24"/>
              </w:rPr>
            </w:pPr>
            <w:r w:rsidRPr="00693938">
              <w:rPr>
                <w:rFonts w:ascii="仿宋_GB2312" w:eastAsia="仿宋_GB2312" w:hint="eastAsia"/>
                <w:sz w:val="24"/>
                <w:szCs w:val="24"/>
              </w:rPr>
              <w:t>女</w:t>
            </w:r>
          </w:p>
        </w:tc>
        <w:tc>
          <w:tcPr>
            <w:tcW w:w="567"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仿宋_GB2312" w:eastAsia="仿宋_GB2312"/>
                <w:sz w:val="24"/>
                <w:szCs w:val="24"/>
              </w:rPr>
            </w:pPr>
            <w:r w:rsidRPr="00693938">
              <w:rPr>
                <w:rFonts w:ascii="仿宋_GB2312" w:eastAsia="仿宋_GB2312" w:hint="eastAsia"/>
                <w:sz w:val="24"/>
                <w:szCs w:val="24"/>
              </w:rPr>
              <w:t>37</w:t>
            </w:r>
          </w:p>
        </w:tc>
        <w:tc>
          <w:tcPr>
            <w:tcW w:w="1854"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仿宋_GB2312" w:eastAsia="仿宋_GB2312"/>
                <w:sz w:val="24"/>
                <w:szCs w:val="24"/>
              </w:rPr>
            </w:pPr>
            <w:r w:rsidRPr="00693938">
              <w:rPr>
                <w:rFonts w:ascii="仿宋_GB2312" w:eastAsia="仿宋_GB2312" w:hint="eastAsia"/>
                <w:sz w:val="24"/>
                <w:szCs w:val="24"/>
              </w:rPr>
              <w:t>环保工程师</w:t>
            </w:r>
          </w:p>
        </w:tc>
        <w:tc>
          <w:tcPr>
            <w:tcW w:w="709"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仿宋_GB2312" w:eastAsia="仿宋_GB2312"/>
                <w:sz w:val="24"/>
                <w:szCs w:val="24"/>
              </w:rPr>
            </w:pPr>
            <w:r w:rsidRPr="00693938">
              <w:rPr>
                <w:rFonts w:ascii="宋体" w:hAnsi="宋体" w:cs="宋体" w:hint="eastAsia"/>
                <w:color w:val="000000"/>
                <w:sz w:val="24"/>
                <w:szCs w:val="24"/>
              </w:rPr>
              <w:t>中级</w:t>
            </w:r>
          </w:p>
        </w:tc>
        <w:tc>
          <w:tcPr>
            <w:tcW w:w="839"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rPr>
                <w:rFonts w:ascii="宋体" w:hAnsi="宋体" w:cs="宋体"/>
                <w:color w:val="000000"/>
                <w:sz w:val="24"/>
                <w:szCs w:val="24"/>
              </w:rPr>
            </w:pPr>
            <w:r w:rsidRPr="00693938">
              <w:rPr>
                <w:rFonts w:ascii="宋体" w:hAnsi="宋体" w:cs="宋体" w:hint="eastAsia"/>
                <w:color w:val="000000"/>
                <w:sz w:val="24"/>
                <w:szCs w:val="24"/>
              </w:rPr>
              <w:t>本科</w:t>
            </w:r>
          </w:p>
        </w:tc>
        <w:tc>
          <w:tcPr>
            <w:tcW w:w="679"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宋体" w:hAnsi="宋体" w:cs="宋体"/>
                <w:color w:val="000000"/>
                <w:sz w:val="24"/>
                <w:szCs w:val="24"/>
              </w:rPr>
            </w:pPr>
            <w:r w:rsidRPr="00693938">
              <w:rPr>
                <w:rFonts w:ascii="宋体" w:hAnsi="宋体" w:cs="宋体" w:hint="eastAsia"/>
                <w:color w:val="000000"/>
                <w:sz w:val="24"/>
                <w:szCs w:val="24"/>
              </w:rPr>
              <w:t>环保</w:t>
            </w:r>
          </w:p>
        </w:tc>
        <w:tc>
          <w:tcPr>
            <w:tcW w:w="1022" w:type="dxa"/>
            <w:gridSpan w:val="2"/>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宋体" w:hAnsi="宋体" w:cs="宋体"/>
                <w:color w:val="000000"/>
                <w:sz w:val="24"/>
                <w:szCs w:val="24"/>
              </w:rPr>
            </w:pPr>
            <w:r w:rsidRPr="00693938">
              <w:rPr>
                <w:rFonts w:ascii="宋体" w:hAnsi="宋体" w:cs="宋体" w:hint="eastAsia"/>
                <w:color w:val="000000"/>
                <w:sz w:val="24"/>
                <w:szCs w:val="24"/>
              </w:rPr>
              <w:t>8</w:t>
            </w:r>
          </w:p>
        </w:tc>
        <w:tc>
          <w:tcPr>
            <w:tcW w:w="853" w:type="dxa"/>
            <w:tcBorders>
              <w:top w:val="single" w:sz="4" w:space="0" w:color="auto"/>
              <w:left w:val="single" w:sz="4" w:space="0" w:color="auto"/>
              <w:bottom w:val="single" w:sz="4" w:space="0" w:color="auto"/>
              <w:right w:val="single" w:sz="4" w:space="0" w:color="auto"/>
            </w:tcBorders>
            <w:vAlign w:val="center"/>
          </w:tcPr>
          <w:p w:rsidR="00BD2453" w:rsidRPr="00693938" w:rsidRDefault="00BD2453" w:rsidP="00A3581B">
            <w:pPr>
              <w:jc w:val="center"/>
              <w:rPr>
                <w:rFonts w:ascii="宋体" w:hAnsi="宋体" w:cs="宋体"/>
                <w:color w:val="000000"/>
                <w:sz w:val="24"/>
                <w:szCs w:val="24"/>
              </w:rPr>
            </w:pPr>
            <w:r w:rsidRPr="00693938">
              <w:rPr>
                <w:rFonts w:ascii="宋体" w:hAnsi="宋体" w:cs="宋体" w:hint="eastAsia"/>
                <w:color w:val="000000"/>
                <w:sz w:val="24"/>
                <w:szCs w:val="24"/>
              </w:rPr>
              <w:t>工程师</w:t>
            </w:r>
          </w:p>
        </w:tc>
      </w:tr>
      <w:tr w:rsidR="00AC4229" w:rsidRPr="00693938" w:rsidTr="00693938">
        <w:trPr>
          <w:cantSplit/>
          <w:trHeight w:val="698"/>
          <w:jc w:val="center"/>
        </w:trPr>
        <w:tc>
          <w:tcPr>
            <w:tcW w:w="832" w:type="dxa"/>
            <w:vMerge/>
            <w:vAlign w:val="center"/>
          </w:tcPr>
          <w:p w:rsidR="00AC4229" w:rsidRPr="00693938" w:rsidRDefault="00AC4229" w:rsidP="00A3581B">
            <w:pPr>
              <w:ind w:left="-57"/>
              <w:jc w:val="distribute"/>
              <w:rPr>
                <w:rFonts w:ascii="仿宋_GB2312" w:eastAsia="仿宋_GB2312"/>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仿宋_GB2312" w:eastAsia="仿宋_GB2312"/>
                <w:sz w:val="24"/>
                <w:szCs w:val="24"/>
              </w:rPr>
            </w:pPr>
            <w:r w:rsidRPr="00693938">
              <w:rPr>
                <w:rFonts w:ascii="仿宋_GB2312" w:eastAsia="仿宋_GB2312" w:hint="eastAsia"/>
                <w:sz w:val="24"/>
                <w:szCs w:val="24"/>
              </w:rPr>
              <w:t>顾小园</w:t>
            </w:r>
          </w:p>
        </w:tc>
        <w:tc>
          <w:tcPr>
            <w:tcW w:w="697"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女</w:t>
            </w:r>
          </w:p>
        </w:tc>
        <w:tc>
          <w:tcPr>
            <w:tcW w:w="567"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 xml:space="preserve">49 </w:t>
            </w:r>
          </w:p>
        </w:tc>
        <w:tc>
          <w:tcPr>
            <w:tcW w:w="1854"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仿宋_GB2312" w:eastAsia="仿宋_GB2312"/>
                <w:sz w:val="24"/>
                <w:szCs w:val="24"/>
              </w:rPr>
            </w:pPr>
            <w:r w:rsidRPr="00693938">
              <w:rPr>
                <w:rFonts w:ascii="宋体" w:hAnsi="宋体" w:cs="宋体" w:hint="eastAsia"/>
                <w:color w:val="000000"/>
                <w:sz w:val="24"/>
                <w:szCs w:val="24"/>
              </w:rPr>
              <w:t>总经理</w:t>
            </w:r>
          </w:p>
        </w:tc>
        <w:tc>
          <w:tcPr>
            <w:tcW w:w="709"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中级</w:t>
            </w:r>
          </w:p>
        </w:tc>
        <w:tc>
          <w:tcPr>
            <w:tcW w:w="839"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中专</w:t>
            </w:r>
          </w:p>
        </w:tc>
        <w:tc>
          <w:tcPr>
            <w:tcW w:w="679"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环保</w:t>
            </w:r>
          </w:p>
        </w:tc>
        <w:tc>
          <w:tcPr>
            <w:tcW w:w="1022" w:type="dxa"/>
            <w:gridSpan w:val="2"/>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6</w:t>
            </w:r>
          </w:p>
        </w:tc>
        <w:tc>
          <w:tcPr>
            <w:tcW w:w="853" w:type="dxa"/>
            <w:tcBorders>
              <w:top w:val="single" w:sz="4" w:space="0" w:color="auto"/>
              <w:left w:val="single" w:sz="4" w:space="0" w:color="auto"/>
              <w:bottom w:val="single" w:sz="4" w:space="0" w:color="auto"/>
              <w:right w:val="single" w:sz="4" w:space="0" w:color="auto"/>
            </w:tcBorders>
            <w:vAlign w:val="center"/>
          </w:tcPr>
          <w:p w:rsidR="00AC4229" w:rsidRPr="00693938" w:rsidRDefault="00AC4229" w:rsidP="00A3581B">
            <w:pPr>
              <w:jc w:val="center"/>
              <w:rPr>
                <w:rFonts w:ascii="宋体" w:hAnsi="宋体" w:cs="宋体"/>
                <w:color w:val="000000"/>
                <w:sz w:val="24"/>
                <w:szCs w:val="24"/>
              </w:rPr>
            </w:pPr>
            <w:r w:rsidRPr="00693938">
              <w:rPr>
                <w:rFonts w:ascii="宋体" w:hAnsi="宋体" w:cs="宋体" w:hint="eastAsia"/>
                <w:color w:val="000000"/>
                <w:sz w:val="24"/>
                <w:szCs w:val="24"/>
              </w:rPr>
              <w:t>管理</w:t>
            </w:r>
          </w:p>
        </w:tc>
      </w:tr>
    </w:tbl>
    <w:p w:rsidR="002939AD" w:rsidRPr="00FC7446" w:rsidRDefault="002939AD" w:rsidP="002939AD">
      <w:pPr>
        <w:rPr>
          <w:rFonts w:ascii="宋体" w:hAnsi="宋体" w:cs="宋体"/>
          <w:color w:val="000000"/>
          <w:sz w:val="24"/>
          <w:szCs w:val="24"/>
        </w:rPr>
      </w:pPr>
      <w:r w:rsidRPr="00FC7446">
        <w:rPr>
          <w:rFonts w:ascii="宋体" w:hAnsi="宋体" w:cs="宋体" w:hint="eastAsia"/>
          <w:color w:val="000000"/>
          <w:sz w:val="24"/>
          <w:szCs w:val="24"/>
        </w:rPr>
        <w:t>经营方式：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984"/>
        <w:gridCol w:w="1843"/>
        <w:gridCol w:w="2977"/>
      </w:tblGrid>
      <w:tr w:rsidR="002939AD" w:rsidRPr="00FC7446" w:rsidTr="00A3581B">
        <w:trPr>
          <w:trHeight w:val="565"/>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lastRenderedPageBreak/>
              <w:t>经营方式</w:t>
            </w:r>
          </w:p>
        </w:tc>
        <w:tc>
          <w:tcPr>
            <w:tcW w:w="1984"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循环利用</w:t>
            </w:r>
          </w:p>
        </w:tc>
        <w:tc>
          <w:tcPr>
            <w:tcW w:w="184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循环利用</w:t>
            </w:r>
          </w:p>
        </w:tc>
        <w:tc>
          <w:tcPr>
            <w:tcW w:w="2977"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循环利用</w:t>
            </w:r>
          </w:p>
        </w:tc>
      </w:tr>
      <w:tr w:rsidR="002939AD" w:rsidRPr="00FC7446" w:rsidTr="00A3581B">
        <w:trPr>
          <w:trHeight w:val="404"/>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经营数量</w:t>
            </w:r>
          </w:p>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（吨</w:t>
            </w:r>
            <w:r w:rsidRPr="00FC7446">
              <w:rPr>
                <w:rFonts w:ascii="宋体" w:hAnsi="宋体" w:cs="宋体" w:hint="eastAsia"/>
                <w:color w:val="000000"/>
                <w:sz w:val="24"/>
                <w:szCs w:val="24"/>
              </w:rPr>
              <w:t>/</w:t>
            </w:r>
            <w:r w:rsidRPr="00FC7446">
              <w:rPr>
                <w:rFonts w:ascii="宋体" w:hAnsi="宋体" w:cs="宋体" w:hint="eastAsia"/>
                <w:color w:val="000000"/>
                <w:sz w:val="24"/>
                <w:szCs w:val="24"/>
              </w:rPr>
              <w:t>年）</w:t>
            </w:r>
          </w:p>
        </w:tc>
        <w:tc>
          <w:tcPr>
            <w:tcW w:w="3827" w:type="dxa"/>
            <w:gridSpan w:val="2"/>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5000</w:t>
            </w:r>
          </w:p>
        </w:tc>
        <w:tc>
          <w:tcPr>
            <w:tcW w:w="2977"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1200</w:t>
            </w:r>
          </w:p>
        </w:tc>
      </w:tr>
      <w:tr w:rsidR="002939AD" w:rsidRPr="00FC7446" w:rsidTr="00A3581B">
        <w:trPr>
          <w:trHeight w:val="483"/>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危险特性</w:t>
            </w:r>
          </w:p>
        </w:tc>
        <w:tc>
          <w:tcPr>
            <w:tcW w:w="1984" w:type="dxa"/>
            <w:vAlign w:val="center"/>
          </w:tcPr>
          <w:p w:rsidR="002939AD" w:rsidRPr="00FC7446" w:rsidRDefault="002939AD" w:rsidP="00A3581B">
            <w:pPr>
              <w:jc w:val="center"/>
              <w:rPr>
                <w:rFonts w:ascii="宋体" w:hAnsi="宋体" w:cs="宋体"/>
                <w:sz w:val="24"/>
                <w:szCs w:val="24"/>
              </w:rPr>
            </w:pPr>
            <w:r w:rsidRPr="00FC7446">
              <w:rPr>
                <w:rFonts w:ascii="宋体" w:hAnsi="宋体" w:cs="宋体" w:hint="eastAsia"/>
                <w:sz w:val="24"/>
                <w:szCs w:val="24"/>
              </w:rPr>
              <w:t>T,I</w:t>
            </w:r>
          </w:p>
        </w:tc>
        <w:tc>
          <w:tcPr>
            <w:tcW w:w="1843" w:type="dxa"/>
            <w:vAlign w:val="center"/>
          </w:tcPr>
          <w:p w:rsidR="002939AD" w:rsidRPr="00FC7446" w:rsidRDefault="002939AD" w:rsidP="00A3581B">
            <w:pPr>
              <w:jc w:val="center"/>
              <w:rPr>
                <w:rFonts w:ascii="宋体" w:hAnsi="宋体" w:cs="宋体"/>
                <w:sz w:val="24"/>
                <w:szCs w:val="24"/>
              </w:rPr>
            </w:pPr>
            <w:r w:rsidRPr="00FC7446">
              <w:rPr>
                <w:rFonts w:ascii="宋体" w:hAnsi="宋体" w:cs="宋体" w:hint="eastAsia"/>
                <w:sz w:val="24"/>
                <w:szCs w:val="24"/>
              </w:rPr>
              <w:t>T,I</w:t>
            </w:r>
          </w:p>
        </w:tc>
        <w:tc>
          <w:tcPr>
            <w:tcW w:w="2977" w:type="dxa"/>
            <w:vAlign w:val="center"/>
          </w:tcPr>
          <w:p w:rsidR="002939AD" w:rsidRPr="00FC7446" w:rsidRDefault="002939AD" w:rsidP="00A3581B">
            <w:pPr>
              <w:jc w:val="center"/>
              <w:rPr>
                <w:rFonts w:ascii="宋体" w:hAnsi="宋体" w:cs="宋体"/>
                <w:sz w:val="24"/>
                <w:szCs w:val="24"/>
              </w:rPr>
            </w:pPr>
            <w:r w:rsidRPr="00FC7446">
              <w:rPr>
                <w:rFonts w:ascii="宋体" w:hAnsi="宋体" w:cs="宋体" w:hint="eastAsia"/>
                <w:sz w:val="24"/>
                <w:szCs w:val="24"/>
              </w:rPr>
              <w:t>T/In</w:t>
            </w:r>
          </w:p>
        </w:tc>
      </w:tr>
      <w:tr w:rsidR="002939AD" w:rsidRPr="00FC7446" w:rsidTr="00A3581B">
        <w:trPr>
          <w:trHeight w:val="464"/>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主要化学成分</w:t>
            </w:r>
          </w:p>
        </w:tc>
        <w:tc>
          <w:tcPr>
            <w:tcW w:w="1984" w:type="dxa"/>
            <w:vAlign w:val="center"/>
          </w:tcPr>
          <w:p w:rsidR="002939AD" w:rsidRPr="00FC7446" w:rsidRDefault="002939AD" w:rsidP="00A3581B">
            <w:pPr>
              <w:jc w:val="center"/>
              <w:rPr>
                <w:rFonts w:ascii="宋体" w:hAnsi="宋体" w:cs="宋体"/>
                <w:color w:val="000000"/>
                <w:sz w:val="24"/>
                <w:szCs w:val="24"/>
              </w:rPr>
            </w:pPr>
          </w:p>
        </w:tc>
        <w:tc>
          <w:tcPr>
            <w:tcW w:w="1843" w:type="dxa"/>
            <w:vAlign w:val="center"/>
          </w:tcPr>
          <w:p w:rsidR="002939AD" w:rsidRPr="00FC7446" w:rsidRDefault="002939AD" w:rsidP="00A3581B">
            <w:pPr>
              <w:jc w:val="center"/>
              <w:rPr>
                <w:rFonts w:ascii="宋体" w:hAnsi="宋体" w:cs="宋体"/>
                <w:color w:val="000000"/>
                <w:sz w:val="24"/>
                <w:szCs w:val="24"/>
              </w:rPr>
            </w:pPr>
          </w:p>
        </w:tc>
        <w:tc>
          <w:tcPr>
            <w:tcW w:w="2977" w:type="dxa"/>
            <w:vAlign w:val="center"/>
          </w:tcPr>
          <w:p w:rsidR="002939AD" w:rsidRPr="00FC7446" w:rsidRDefault="002939AD" w:rsidP="00A3581B">
            <w:pPr>
              <w:jc w:val="center"/>
              <w:rPr>
                <w:rFonts w:ascii="宋体" w:hAnsi="宋体" w:cs="宋体"/>
                <w:color w:val="000000"/>
                <w:sz w:val="24"/>
                <w:szCs w:val="24"/>
              </w:rPr>
            </w:pPr>
          </w:p>
        </w:tc>
      </w:tr>
      <w:tr w:rsidR="002939AD" w:rsidRPr="00FC7446" w:rsidTr="00A3581B">
        <w:trPr>
          <w:trHeight w:val="510"/>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废物代码</w:t>
            </w:r>
          </w:p>
        </w:tc>
        <w:tc>
          <w:tcPr>
            <w:tcW w:w="1984"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900-249-08</w:t>
            </w:r>
          </w:p>
        </w:tc>
        <w:tc>
          <w:tcPr>
            <w:tcW w:w="184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900-213-08</w:t>
            </w:r>
          </w:p>
        </w:tc>
        <w:tc>
          <w:tcPr>
            <w:tcW w:w="2977"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900-041-49</w:t>
            </w:r>
          </w:p>
        </w:tc>
      </w:tr>
      <w:tr w:rsidR="002939AD" w:rsidRPr="00FC7446" w:rsidTr="00A3581B">
        <w:trPr>
          <w:trHeight w:val="418"/>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类别编号</w:t>
            </w:r>
          </w:p>
        </w:tc>
        <w:tc>
          <w:tcPr>
            <w:tcW w:w="1984" w:type="dxa"/>
            <w:vAlign w:val="center"/>
          </w:tcPr>
          <w:p w:rsidR="002939AD" w:rsidRPr="00FC7446" w:rsidRDefault="002939AD" w:rsidP="00A3581B">
            <w:pPr>
              <w:jc w:val="center"/>
              <w:rPr>
                <w:rFonts w:ascii="宋体" w:hAnsi="宋体" w:cs="宋体"/>
                <w:color w:val="000000"/>
                <w:sz w:val="24"/>
                <w:szCs w:val="24"/>
              </w:rPr>
            </w:pPr>
            <w:bookmarkStart w:id="1" w:name="OLE_LINK3"/>
            <w:bookmarkStart w:id="2" w:name="OLE_LINK4"/>
            <w:r w:rsidRPr="00FC7446">
              <w:rPr>
                <w:rFonts w:ascii="宋体" w:hAnsi="宋体" w:cs="宋体" w:hint="eastAsia"/>
                <w:color w:val="000000"/>
                <w:sz w:val="24"/>
                <w:szCs w:val="24"/>
              </w:rPr>
              <w:t>HW08</w:t>
            </w:r>
            <w:bookmarkEnd w:id="1"/>
            <w:bookmarkEnd w:id="2"/>
          </w:p>
        </w:tc>
        <w:tc>
          <w:tcPr>
            <w:tcW w:w="184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HW08</w:t>
            </w:r>
          </w:p>
        </w:tc>
        <w:tc>
          <w:tcPr>
            <w:tcW w:w="2977"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HW49</w:t>
            </w:r>
          </w:p>
        </w:tc>
      </w:tr>
      <w:tr w:rsidR="002939AD" w:rsidRPr="00FC7446" w:rsidTr="00A3581B">
        <w:trPr>
          <w:trHeight w:val="410"/>
        </w:trPr>
        <w:tc>
          <w:tcPr>
            <w:tcW w:w="209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废物名称</w:t>
            </w:r>
          </w:p>
        </w:tc>
        <w:tc>
          <w:tcPr>
            <w:tcW w:w="1984"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含油废过滤吸附介质</w:t>
            </w:r>
          </w:p>
        </w:tc>
        <w:tc>
          <w:tcPr>
            <w:tcW w:w="1843"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含油废铁桶</w:t>
            </w:r>
          </w:p>
        </w:tc>
        <w:tc>
          <w:tcPr>
            <w:tcW w:w="2977" w:type="dxa"/>
            <w:vAlign w:val="center"/>
          </w:tcPr>
          <w:p w:rsidR="002939AD" w:rsidRPr="00FC7446" w:rsidRDefault="002939AD" w:rsidP="00A3581B">
            <w:pPr>
              <w:jc w:val="center"/>
              <w:rPr>
                <w:rFonts w:ascii="宋体" w:hAnsi="宋体" w:cs="宋体"/>
                <w:color w:val="000000"/>
                <w:sz w:val="24"/>
                <w:szCs w:val="24"/>
              </w:rPr>
            </w:pPr>
            <w:r w:rsidRPr="00FC7446">
              <w:rPr>
                <w:rFonts w:ascii="宋体" w:hAnsi="宋体" w:cs="宋体" w:hint="eastAsia"/>
                <w:color w:val="000000"/>
                <w:sz w:val="24"/>
                <w:szCs w:val="24"/>
              </w:rPr>
              <w:t>含油废塑料桶</w:t>
            </w:r>
          </w:p>
        </w:tc>
      </w:tr>
    </w:tbl>
    <w:p w:rsidR="002939AD" w:rsidRDefault="002939AD" w:rsidP="002939AD">
      <w:pPr>
        <w:rPr>
          <w:rFonts w:ascii="宋体" w:hAnsi="宋体" w:cs="宋体"/>
        </w:rPr>
      </w:pPr>
    </w:p>
    <w:p w:rsidR="002939AD" w:rsidRPr="00FC7446" w:rsidRDefault="002939AD" w:rsidP="002939AD">
      <w:pPr>
        <w:rPr>
          <w:rFonts w:ascii="宋体" w:hAnsi="宋体" w:cs="宋体"/>
          <w:sz w:val="24"/>
          <w:szCs w:val="24"/>
        </w:rPr>
      </w:pPr>
      <w:r>
        <w:rPr>
          <w:rFonts w:ascii="宋体" w:hAnsi="宋体" w:cs="宋体"/>
        </w:rPr>
        <w:br w:type="page"/>
      </w:r>
      <w:r w:rsidRPr="00FC7446">
        <w:rPr>
          <w:rFonts w:ascii="宋体" w:hAnsi="宋体" w:cs="宋体" w:hint="eastAsia"/>
          <w:sz w:val="24"/>
          <w:szCs w:val="24"/>
        </w:rPr>
        <w:lastRenderedPageBreak/>
        <w:t>1.2</w:t>
      </w:r>
      <w:r w:rsidRPr="00FC7446">
        <w:rPr>
          <w:rFonts w:ascii="宋体" w:hAnsi="宋体" w:cs="宋体" w:hint="eastAsia"/>
          <w:sz w:val="24"/>
          <w:szCs w:val="24"/>
        </w:rPr>
        <w:t>主要经营设施设备</w:t>
      </w:r>
    </w:p>
    <w:tbl>
      <w:tblPr>
        <w:tblW w:w="46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9"/>
        <w:gridCol w:w="3295"/>
        <w:gridCol w:w="3075"/>
        <w:gridCol w:w="1087"/>
      </w:tblGrid>
      <w:tr w:rsidR="002939AD" w:rsidRPr="00FC7446" w:rsidTr="00A3581B">
        <w:trPr>
          <w:trHeight w:val="1032"/>
          <w:jc w:val="center"/>
        </w:trPr>
        <w:tc>
          <w:tcPr>
            <w:tcW w:w="967"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设备名称</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规格型号</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数量</w:t>
            </w:r>
          </w:p>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w:t>
            </w:r>
            <w:r w:rsidRPr="00FC7446">
              <w:rPr>
                <w:rFonts w:ascii="Times New Roman" w:eastAsia="宋体" w:hAnsi="Times New Roman" w:cs="Times New Roman"/>
                <w:b/>
                <w:kern w:val="2"/>
                <w:sz w:val="24"/>
                <w:szCs w:val="24"/>
              </w:rPr>
              <w:t>台</w:t>
            </w:r>
            <w:r w:rsidRPr="00FC7446">
              <w:rPr>
                <w:rFonts w:ascii="Times New Roman" w:eastAsia="宋体" w:hAnsi="Times New Roman" w:cs="Times New Roman"/>
                <w:b/>
                <w:kern w:val="2"/>
                <w:sz w:val="24"/>
                <w:szCs w:val="24"/>
              </w:rPr>
              <w:t>/</w:t>
            </w:r>
            <w:r w:rsidRPr="00FC7446">
              <w:rPr>
                <w:rFonts w:ascii="Times New Roman" w:eastAsia="宋体" w:hAnsi="Times New Roman" w:cs="Times New Roman"/>
                <w:b/>
                <w:kern w:val="2"/>
                <w:sz w:val="24"/>
                <w:szCs w:val="24"/>
              </w:rPr>
              <w:t>套</w:t>
            </w:r>
            <w:r w:rsidRPr="00FC7446">
              <w:rPr>
                <w:rFonts w:ascii="Times New Roman" w:eastAsia="宋体" w:hAnsi="Times New Roman" w:cs="Times New Roman"/>
                <w:b/>
                <w:kern w:val="2"/>
                <w:sz w:val="24"/>
                <w:szCs w:val="24"/>
              </w:rPr>
              <w:t>)</w:t>
            </w:r>
          </w:p>
        </w:tc>
      </w:tr>
      <w:tr w:rsidR="002939AD" w:rsidRPr="00FC7446" w:rsidTr="00A3581B">
        <w:trPr>
          <w:trHeight w:val="516"/>
          <w:jc w:val="center"/>
        </w:trPr>
        <w:tc>
          <w:tcPr>
            <w:tcW w:w="967" w:type="pct"/>
            <w:vMerge w:val="restar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铁片生产线专用</w:t>
            </w: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剪切式破碎机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96"/>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磁选机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2</w:t>
            </w:r>
          </w:p>
        </w:tc>
      </w:tr>
      <w:tr w:rsidR="002939AD" w:rsidRPr="00FC7446" w:rsidTr="00A3581B">
        <w:trPr>
          <w:trHeight w:val="419"/>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震动分离机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1</w:t>
            </w:r>
          </w:p>
        </w:tc>
      </w:tr>
      <w:tr w:rsidR="002939AD" w:rsidRPr="00FC7446" w:rsidTr="00A3581B">
        <w:trPr>
          <w:trHeight w:val="411"/>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打粒机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1</w:t>
            </w:r>
          </w:p>
        </w:tc>
      </w:tr>
      <w:tr w:rsidR="002939AD" w:rsidRPr="00FC7446" w:rsidTr="00A3581B">
        <w:trPr>
          <w:trHeight w:val="416"/>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超声波清洗槽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352"/>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超声波漂洗槽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383"/>
          <w:jc w:val="center"/>
        </w:trPr>
        <w:tc>
          <w:tcPr>
            <w:tcW w:w="967" w:type="pct"/>
            <w:vMerge/>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风干槽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30"/>
          <w:jc w:val="center"/>
        </w:trPr>
        <w:tc>
          <w:tcPr>
            <w:tcW w:w="967" w:type="pct"/>
            <w:vMerge/>
            <w:tcBorders>
              <w:bottom w:val="nil"/>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压榨机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09"/>
          <w:jc w:val="center"/>
        </w:trPr>
        <w:tc>
          <w:tcPr>
            <w:tcW w:w="967" w:type="pct"/>
            <w:tcBorders>
              <w:top w:val="nil"/>
              <w:left w:val="single" w:sz="4" w:space="0" w:color="auto"/>
              <w:bottom w:val="single" w:sz="4" w:space="0" w:color="auto"/>
              <w:right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甩油机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1</w:t>
            </w:r>
          </w:p>
        </w:tc>
      </w:tr>
      <w:tr w:rsidR="002939AD" w:rsidRPr="00FC7446" w:rsidTr="00A3581B">
        <w:trPr>
          <w:trHeight w:val="398"/>
          <w:jc w:val="center"/>
        </w:trPr>
        <w:tc>
          <w:tcPr>
            <w:tcW w:w="967" w:type="pct"/>
            <w:tcBorders>
              <w:bottom w:val="single" w:sz="4" w:space="0" w:color="000000"/>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铁片、工业塑料制品共用</w:t>
            </w: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剪切式破碎机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9"/>
          <w:jc w:val="center"/>
        </w:trPr>
        <w:tc>
          <w:tcPr>
            <w:tcW w:w="967" w:type="pct"/>
            <w:tcBorders>
              <w:bottom w:val="nil"/>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甩油机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2</w:t>
            </w:r>
          </w:p>
        </w:tc>
      </w:tr>
      <w:tr w:rsidR="002939AD" w:rsidRPr="00FC7446" w:rsidTr="00A3581B">
        <w:trPr>
          <w:trHeight w:val="411"/>
          <w:jc w:val="center"/>
        </w:trPr>
        <w:tc>
          <w:tcPr>
            <w:tcW w:w="967" w:type="pct"/>
            <w:vMerge w:val="restart"/>
            <w:tcBorders>
              <w:top w:val="nil"/>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工业塑料制品生产线专用</w:t>
            </w: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超声波清洗槽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6"/>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超声波漂洗槽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08"/>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风干槽</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长</w:t>
            </w:r>
            <w:r w:rsidRPr="00FC7446">
              <w:rPr>
                <w:rFonts w:ascii="Times New Roman" w:eastAsia="宋体" w:hAnsi="Times New Roman" w:cs="Times New Roman"/>
                <w:b/>
                <w:kern w:val="2"/>
                <w:sz w:val="24"/>
                <w:szCs w:val="24"/>
              </w:rPr>
              <w:t>*1.5m</w:t>
            </w:r>
            <w:r w:rsidRPr="00FC7446">
              <w:rPr>
                <w:rFonts w:ascii="Times New Roman" w:eastAsia="宋体" w:hAnsi="Times New Roman" w:cs="Times New Roman"/>
                <w:b/>
                <w:kern w:val="2"/>
                <w:sz w:val="24"/>
                <w:szCs w:val="24"/>
              </w:rPr>
              <w:t>宽</w:t>
            </w:r>
            <w:r w:rsidRPr="00FC7446">
              <w:rPr>
                <w:rFonts w:ascii="Times New Roman" w:eastAsia="宋体" w:hAnsi="Times New Roman" w:cs="Times New Roman"/>
                <w:b/>
                <w:kern w:val="2"/>
                <w:sz w:val="24"/>
                <w:szCs w:val="24"/>
              </w:rPr>
              <w:t>*1.2m</w:t>
            </w:r>
            <w:r w:rsidRPr="00FC7446">
              <w:rPr>
                <w:rFonts w:ascii="Times New Roman" w:eastAsia="宋体" w:hAnsi="Times New Roman" w:cs="Times New Roman"/>
                <w:b/>
                <w:kern w:val="2"/>
                <w:sz w:val="24"/>
                <w:szCs w:val="24"/>
              </w:rPr>
              <w:t>高</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5"/>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混料机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21"/>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挤出机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2"/>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切割机</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9"/>
          <w:jc w:val="center"/>
        </w:trPr>
        <w:tc>
          <w:tcPr>
            <w:tcW w:w="967" w:type="pct"/>
            <w:vMerge w:val="restart"/>
            <w:tcBorders>
              <w:top w:val="single" w:sz="4" w:space="0" w:color="auto"/>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hint="eastAsia"/>
                <w:b/>
                <w:kern w:val="2"/>
                <w:sz w:val="24"/>
                <w:szCs w:val="24"/>
              </w:rPr>
              <w:t>污水站</w:t>
            </w: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机械过滤器</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非标</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2</w:t>
            </w:r>
          </w:p>
        </w:tc>
      </w:tr>
      <w:tr w:rsidR="002939AD" w:rsidRPr="00FC7446" w:rsidTr="00A3581B">
        <w:trPr>
          <w:trHeight w:val="425"/>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超滤设备</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2t/h</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7"/>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反渗透设备</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2t/h</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08"/>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臭氧氧化装置</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20g/h</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r w:rsidR="002939AD" w:rsidRPr="00FC7446" w:rsidTr="00A3581B">
        <w:trPr>
          <w:trHeight w:val="414"/>
          <w:jc w:val="center"/>
        </w:trPr>
        <w:tc>
          <w:tcPr>
            <w:tcW w:w="967" w:type="pct"/>
            <w:vMerge/>
            <w:tcBorders>
              <w:bottom w:val="single" w:sz="4" w:space="0" w:color="auto"/>
            </w:tcBorders>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tc>
        <w:tc>
          <w:tcPr>
            <w:tcW w:w="1782"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MVR</w:t>
            </w:r>
            <w:r w:rsidRPr="00FC7446">
              <w:rPr>
                <w:rFonts w:ascii="Times New Roman" w:eastAsia="宋体" w:hAnsi="Times New Roman" w:cs="Times New Roman"/>
                <w:b/>
                <w:kern w:val="2"/>
                <w:sz w:val="24"/>
                <w:szCs w:val="24"/>
              </w:rPr>
              <w:t>蒸发器（含冷凝器）</w:t>
            </w:r>
          </w:p>
        </w:tc>
        <w:tc>
          <w:tcPr>
            <w:tcW w:w="1663"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1t/h</w:t>
            </w:r>
          </w:p>
        </w:tc>
        <w:tc>
          <w:tcPr>
            <w:tcW w:w="588" w:type="pct"/>
            <w:vAlign w:val="center"/>
          </w:tcPr>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r w:rsidRPr="00FC7446">
              <w:rPr>
                <w:rFonts w:ascii="Times New Roman" w:eastAsia="宋体" w:hAnsi="Times New Roman" w:cs="Times New Roman"/>
                <w:b/>
                <w:kern w:val="2"/>
                <w:sz w:val="24"/>
                <w:szCs w:val="24"/>
              </w:rPr>
              <w:t>1</w:t>
            </w:r>
          </w:p>
        </w:tc>
      </w:tr>
    </w:tbl>
    <w:p w:rsidR="002939AD" w:rsidRPr="00FC7446" w:rsidRDefault="002939AD" w:rsidP="002939AD">
      <w:pPr>
        <w:widowControl w:val="0"/>
        <w:adjustRightInd/>
        <w:snapToGrid/>
        <w:spacing w:after="0"/>
        <w:jc w:val="center"/>
        <w:rPr>
          <w:rFonts w:ascii="Times New Roman" w:eastAsia="宋体" w:hAnsi="Times New Roman" w:cs="Times New Roman"/>
          <w:b/>
          <w:kern w:val="2"/>
          <w:sz w:val="24"/>
          <w:szCs w:val="24"/>
        </w:rPr>
      </w:pPr>
    </w:p>
    <w:p w:rsidR="002939AD" w:rsidRPr="00FC7446" w:rsidRDefault="002939AD" w:rsidP="002939AD">
      <w:pPr>
        <w:rPr>
          <w:rFonts w:ascii="宋体" w:hAnsi="宋体" w:cs="宋体"/>
          <w:sz w:val="24"/>
          <w:szCs w:val="24"/>
        </w:rPr>
      </w:pPr>
    </w:p>
    <w:p w:rsidR="002939AD" w:rsidRPr="00FC7446" w:rsidRDefault="002939AD" w:rsidP="002939AD">
      <w:pPr>
        <w:rPr>
          <w:rFonts w:ascii="宋体" w:hAnsi="宋体" w:cs="宋体"/>
          <w:sz w:val="24"/>
          <w:szCs w:val="24"/>
        </w:rPr>
      </w:pPr>
    </w:p>
    <w:p w:rsidR="002939AD" w:rsidRPr="00FC7446" w:rsidRDefault="002939AD" w:rsidP="002939AD">
      <w:pPr>
        <w:rPr>
          <w:rFonts w:ascii="宋体" w:hAnsi="宋体" w:cs="宋体"/>
          <w:sz w:val="24"/>
          <w:szCs w:val="24"/>
        </w:rPr>
      </w:pPr>
    </w:p>
    <w:p w:rsidR="002939AD" w:rsidRPr="00FC7446" w:rsidRDefault="002939AD" w:rsidP="002939AD">
      <w:pPr>
        <w:rPr>
          <w:rFonts w:ascii="宋体" w:hAnsi="宋体" w:cs="宋体"/>
          <w:sz w:val="24"/>
          <w:szCs w:val="24"/>
        </w:rPr>
      </w:pPr>
    </w:p>
    <w:p w:rsidR="00FC7446" w:rsidRDefault="00FC7446" w:rsidP="00FC7446">
      <w:pPr>
        <w:ind w:firstLineChars="50" w:firstLine="120"/>
        <w:rPr>
          <w:rFonts w:ascii="宋体" w:hAnsi="宋体" w:cs="宋体"/>
          <w:sz w:val="24"/>
          <w:szCs w:val="24"/>
        </w:rPr>
      </w:pPr>
    </w:p>
    <w:p w:rsidR="002939AD" w:rsidRPr="00FC7446" w:rsidRDefault="002939AD" w:rsidP="00FC7446">
      <w:pPr>
        <w:ind w:firstLineChars="50" w:firstLine="120"/>
        <w:rPr>
          <w:rFonts w:ascii="宋体" w:hAnsi="宋体" w:cs="宋体"/>
          <w:sz w:val="24"/>
          <w:szCs w:val="24"/>
        </w:rPr>
      </w:pPr>
      <w:r w:rsidRPr="00FC7446">
        <w:rPr>
          <w:rFonts w:ascii="宋体" w:hAnsi="宋体" w:cs="宋体" w:hint="eastAsia"/>
          <w:sz w:val="24"/>
          <w:szCs w:val="24"/>
        </w:rPr>
        <w:lastRenderedPageBreak/>
        <w:t>1.3</w:t>
      </w:r>
      <w:r w:rsidRPr="00FC7446">
        <w:rPr>
          <w:rFonts w:ascii="宋体" w:hAnsi="宋体" w:cs="宋体" w:hint="eastAsia"/>
          <w:sz w:val="24"/>
          <w:szCs w:val="24"/>
        </w:rPr>
        <w:t>废物的包装、收集</w:t>
      </w:r>
    </w:p>
    <w:p w:rsidR="002939AD" w:rsidRPr="00FC7446" w:rsidRDefault="002939AD" w:rsidP="002939AD">
      <w:pPr>
        <w:spacing w:line="500" w:lineRule="exact"/>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1</w:t>
      </w:r>
      <w:r w:rsidRPr="00FC7446">
        <w:rPr>
          <w:rFonts w:ascii="宋体" w:hAnsi="宋体" w:cs="宋体" w:hint="eastAsia"/>
          <w:sz w:val="24"/>
          <w:szCs w:val="24"/>
        </w:rPr>
        <w:t>）废物的包装形式</w:t>
      </w:r>
    </w:p>
    <w:p w:rsidR="002939AD" w:rsidRPr="00FC7446" w:rsidRDefault="002939AD" w:rsidP="00FC7446">
      <w:pPr>
        <w:pStyle w:val="a9"/>
        <w:ind w:firstLineChars="322" w:firstLine="773"/>
        <w:rPr>
          <w:rFonts w:ascii="宋体" w:eastAsia="宋体" w:hAnsi="宋体" w:cs="宋体"/>
          <w:sz w:val="24"/>
          <w:szCs w:val="24"/>
        </w:rPr>
      </w:pPr>
      <w:r w:rsidRPr="00FC7446">
        <w:rPr>
          <w:rFonts w:ascii="宋体" w:eastAsia="宋体" w:hAnsi="宋体" w:cs="宋体" w:hint="eastAsia"/>
          <w:sz w:val="24"/>
          <w:szCs w:val="24"/>
        </w:rPr>
        <w:t>根据客户包装情况，采用防渗漏包装袋、桶进行包装。</w:t>
      </w:r>
    </w:p>
    <w:p w:rsidR="002939AD" w:rsidRPr="00FC7446" w:rsidRDefault="002939AD" w:rsidP="00FC7446">
      <w:pPr>
        <w:spacing w:line="500" w:lineRule="exact"/>
        <w:ind w:firstLineChars="100" w:firstLine="24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2</w:t>
      </w:r>
      <w:r w:rsidRPr="00FC7446">
        <w:rPr>
          <w:rFonts w:ascii="宋体" w:hAnsi="宋体" w:cs="宋体" w:hint="eastAsia"/>
          <w:sz w:val="24"/>
          <w:szCs w:val="24"/>
        </w:rPr>
        <w:t>）</w:t>
      </w:r>
      <w:r w:rsidRPr="00FC7446">
        <w:rPr>
          <w:rFonts w:ascii="宋体" w:hAnsi="宋体" w:cs="宋体" w:hint="eastAsia"/>
          <w:color w:val="000000"/>
          <w:sz w:val="24"/>
          <w:szCs w:val="24"/>
        </w:rPr>
        <w:t>包装容器数量</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专用桶</w:t>
      </w:r>
      <w:r w:rsidRPr="00FC7446">
        <w:rPr>
          <w:rFonts w:ascii="宋体" w:hAnsi="宋体" w:cs="宋体" w:hint="eastAsia"/>
          <w:sz w:val="24"/>
          <w:szCs w:val="24"/>
        </w:rPr>
        <w:t>30</w:t>
      </w:r>
      <w:r w:rsidRPr="00FC7446">
        <w:rPr>
          <w:rFonts w:ascii="宋体" w:hAnsi="宋体" w:cs="宋体" w:hint="eastAsia"/>
          <w:sz w:val="24"/>
          <w:szCs w:val="24"/>
        </w:rPr>
        <w:t>个，满足</w:t>
      </w:r>
      <w:r w:rsidRPr="00FC7446">
        <w:rPr>
          <w:rFonts w:ascii="宋体" w:hAnsi="宋体" w:cs="宋体" w:hint="eastAsia"/>
          <w:sz w:val="24"/>
          <w:szCs w:val="24"/>
        </w:rPr>
        <w:t>2</w:t>
      </w:r>
      <w:r w:rsidRPr="00FC7446">
        <w:rPr>
          <w:rFonts w:ascii="宋体" w:hAnsi="宋体" w:cs="宋体" w:hint="eastAsia"/>
          <w:sz w:val="24"/>
          <w:szCs w:val="24"/>
        </w:rPr>
        <w:t>辆运输车同时运输。</w:t>
      </w:r>
    </w:p>
    <w:p w:rsidR="002939AD" w:rsidRPr="00FC7446" w:rsidRDefault="002939AD" w:rsidP="00FC7446">
      <w:pPr>
        <w:spacing w:line="500" w:lineRule="exact"/>
        <w:ind w:firstLineChars="100" w:firstLine="24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3</w:t>
      </w:r>
      <w:r w:rsidRPr="00FC7446">
        <w:rPr>
          <w:rFonts w:ascii="宋体" w:hAnsi="宋体" w:cs="宋体" w:hint="eastAsia"/>
          <w:sz w:val="24"/>
          <w:szCs w:val="24"/>
        </w:rPr>
        <w:t>）废物收集工具、设施</w:t>
      </w:r>
    </w:p>
    <w:p w:rsidR="002939AD" w:rsidRPr="00FC7446" w:rsidRDefault="002939AD" w:rsidP="00FC7446">
      <w:pPr>
        <w:ind w:left="285" w:firstLineChars="250" w:firstLine="600"/>
        <w:rPr>
          <w:rFonts w:ascii="宋体" w:hAnsi="宋体" w:cs="宋体"/>
          <w:sz w:val="24"/>
          <w:szCs w:val="24"/>
        </w:rPr>
      </w:pPr>
      <w:r w:rsidRPr="00FC7446">
        <w:rPr>
          <w:rFonts w:ascii="宋体" w:hAnsi="宋体" w:cs="宋体" w:hint="eastAsia"/>
          <w:sz w:val="24"/>
          <w:szCs w:val="24"/>
        </w:rPr>
        <w:t>采用防渗包装、防渗容器对危险废物进行收集，依据废物特性配套相应防护措施，其它收集工具包括：铁锹、地磅、叉车等。</w:t>
      </w:r>
    </w:p>
    <w:p w:rsidR="002939AD" w:rsidRPr="00FC7446" w:rsidRDefault="002939AD" w:rsidP="002939AD">
      <w:pPr>
        <w:widowControl w:val="0"/>
        <w:numPr>
          <w:ilvl w:val="1"/>
          <w:numId w:val="9"/>
        </w:numPr>
        <w:adjustRightInd/>
        <w:snapToGrid/>
        <w:spacing w:after="0"/>
        <w:rPr>
          <w:rFonts w:ascii="宋体" w:hAnsi="宋体" w:cs="宋体"/>
          <w:sz w:val="24"/>
          <w:szCs w:val="24"/>
        </w:rPr>
      </w:pPr>
      <w:r w:rsidRPr="00FC7446">
        <w:rPr>
          <w:rFonts w:ascii="宋体" w:hAnsi="宋体" w:cs="宋体" w:hint="eastAsia"/>
          <w:sz w:val="24"/>
          <w:szCs w:val="24"/>
        </w:rPr>
        <w:t>废物的运输</w:t>
      </w:r>
    </w:p>
    <w:tbl>
      <w:tblPr>
        <w:tblW w:w="0" w:type="auto"/>
        <w:tblInd w:w="360" w:type="dxa"/>
        <w:tblLayout w:type="fixed"/>
        <w:tblLook w:val="0000" w:firstRow="0" w:lastRow="0" w:firstColumn="0" w:lastColumn="0" w:noHBand="0" w:noVBand="0"/>
      </w:tblPr>
      <w:tblGrid>
        <w:gridCol w:w="9495"/>
      </w:tblGrid>
      <w:tr w:rsidR="002939AD" w:rsidRPr="00FC7446" w:rsidTr="00A3581B">
        <w:tc>
          <w:tcPr>
            <w:tcW w:w="9495" w:type="dxa"/>
          </w:tcPr>
          <w:p w:rsidR="002939AD" w:rsidRPr="00FC7446" w:rsidRDefault="002939AD" w:rsidP="00A3581B">
            <w:pPr>
              <w:spacing w:line="500" w:lineRule="exact"/>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1</w:t>
            </w:r>
            <w:r w:rsidRPr="00FC7446">
              <w:rPr>
                <w:rFonts w:ascii="宋体" w:hAnsi="宋体" w:cs="宋体" w:hint="eastAsia"/>
                <w:sz w:val="24"/>
                <w:szCs w:val="24"/>
              </w:rPr>
              <w:t>）废物的运输方式</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委</w:t>
            </w:r>
            <w:r w:rsidRPr="00FC7446">
              <w:rPr>
                <w:rFonts w:ascii="宋体" w:hAnsi="宋体" w:cs="宋体" w:hint="eastAsia"/>
                <w:color w:val="000000"/>
                <w:sz w:val="24"/>
                <w:szCs w:val="24"/>
              </w:rPr>
              <w:t>托有运输资质的单位提供</w:t>
            </w:r>
            <w:r w:rsidRPr="00FC7446">
              <w:rPr>
                <w:rFonts w:ascii="宋体" w:hAnsi="宋体" w:cs="宋体" w:hint="eastAsia"/>
                <w:sz w:val="24"/>
                <w:szCs w:val="24"/>
              </w:rPr>
              <w:t>危险废物的运输工作。运输单位具备危险废物运输相关资质。废物运输选用路线短、对沿路影响小的运输路线，避免在装、运途中产生二次污染。</w:t>
            </w:r>
          </w:p>
          <w:p w:rsidR="002939AD" w:rsidRPr="00FC7446" w:rsidRDefault="002939AD" w:rsidP="00A3581B">
            <w:pPr>
              <w:spacing w:line="500" w:lineRule="exact"/>
              <w:rPr>
                <w:rFonts w:ascii="宋体" w:hAnsi="宋体" w:cs="宋体"/>
                <w:color w:val="000000"/>
                <w:sz w:val="24"/>
                <w:szCs w:val="24"/>
              </w:rPr>
            </w:pPr>
            <w:r w:rsidRPr="00FC7446">
              <w:rPr>
                <w:rFonts w:ascii="宋体" w:hAnsi="宋体" w:cs="宋体" w:hint="eastAsia"/>
                <w:sz w:val="24"/>
                <w:szCs w:val="24"/>
              </w:rPr>
              <w:t>（</w:t>
            </w:r>
            <w:r w:rsidRPr="00FC7446">
              <w:rPr>
                <w:rFonts w:ascii="宋体" w:hAnsi="宋体" w:cs="宋体" w:hint="eastAsia"/>
                <w:sz w:val="24"/>
                <w:szCs w:val="24"/>
              </w:rPr>
              <w:t>2</w:t>
            </w:r>
            <w:r w:rsidRPr="00FC7446">
              <w:rPr>
                <w:rFonts w:ascii="宋体" w:hAnsi="宋体" w:cs="宋体" w:hint="eastAsia"/>
                <w:sz w:val="24"/>
                <w:szCs w:val="24"/>
              </w:rPr>
              <w:t>）现</w:t>
            </w:r>
            <w:r w:rsidRPr="00FC7446">
              <w:rPr>
                <w:rFonts w:ascii="宋体" w:hAnsi="宋体" w:cs="宋体" w:hint="eastAsia"/>
                <w:color w:val="000000"/>
                <w:sz w:val="24"/>
                <w:szCs w:val="24"/>
              </w:rPr>
              <w:t>有运输工具数量和资质</w:t>
            </w:r>
          </w:p>
          <w:p w:rsidR="002939AD" w:rsidRPr="00FC7446" w:rsidRDefault="002939AD" w:rsidP="00A3581B">
            <w:pPr>
              <w:spacing w:line="500" w:lineRule="exact"/>
              <w:rPr>
                <w:rFonts w:ascii="宋体" w:hAnsi="宋体" w:cs="宋体"/>
                <w:color w:val="000000"/>
                <w:sz w:val="24"/>
                <w:szCs w:val="24"/>
              </w:rPr>
            </w:pPr>
            <w:r w:rsidRPr="00FC7446">
              <w:rPr>
                <w:rFonts w:ascii="宋体" w:hAnsi="宋体" w:cs="宋体" w:hint="eastAsia"/>
                <w:color w:val="000000"/>
                <w:sz w:val="24"/>
                <w:szCs w:val="24"/>
              </w:rPr>
              <w:t xml:space="preserve">     a.</w:t>
            </w:r>
            <w:r w:rsidRPr="00FC7446">
              <w:rPr>
                <w:rFonts w:ascii="宋体" w:hAnsi="宋体" w:cs="宋体" w:hint="eastAsia"/>
                <w:color w:val="000000"/>
                <w:sz w:val="24"/>
                <w:szCs w:val="24"/>
              </w:rPr>
              <w:t>外租车：委托有运输资质的单位</w:t>
            </w:r>
            <w:r w:rsidRPr="00FC7446">
              <w:rPr>
                <w:rFonts w:ascii="宋体" w:hAnsi="宋体" w:cs="宋体" w:hint="eastAsia"/>
                <w:color w:val="000000"/>
                <w:sz w:val="24"/>
                <w:szCs w:val="24"/>
              </w:rPr>
              <w:t xml:space="preserve"> </w:t>
            </w:r>
          </w:p>
          <w:p w:rsidR="002939AD" w:rsidRPr="00FC7446" w:rsidRDefault="002939AD" w:rsidP="00A3581B">
            <w:pPr>
              <w:spacing w:line="500" w:lineRule="exact"/>
              <w:rPr>
                <w:rFonts w:ascii="宋体" w:hAnsi="宋体" w:cs="宋体"/>
                <w:color w:val="000000"/>
                <w:sz w:val="24"/>
                <w:szCs w:val="24"/>
              </w:rPr>
            </w:pPr>
            <w:r w:rsidRPr="00FC7446">
              <w:rPr>
                <w:rFonts w:ascii="宋体" w:hAnsi="宋体" w:cs="宋体" w:hint="eastAsia"/>
                <w:color w:val="000000"/>
                <w:sz w:val="24"/>
                <w:szCs w:val="24"/>
              </w:rPr>
              <w:t xml:space="preserve">     b.</w:t>
            </w:r>
            <w:r w:rsidRPr="00FC7446">
              <w:rPr>
                <w:rFonts w:ascii="宋体" w:hAnsi="宋体" w:cs="宋体" w:hint="eastAsia"/>
                <w:color w:val="000000"/>
                <w:sz w:val="24"/>
                <w:szCs w:val="24"/>
              </w:rPr>
              <w:t>资质：道路危险品运输许可证</w:t>
            </w:r>
          </w:p>
          <w:p w:rsidR="002939AD" w:rsidRPr="00FC7446" w:rsidRDefault="002939AD" w:rsidP="00A3581B">
            <w:pPr>
              <w:spacing w:line="500" w:lineRule="exact"/>
              <w:rPr>
                <w:rFonts w:ascii="宋体" w:hAnsi="宋体" w:cs="宋体"/>
                <w:color w:val="000000"/>
                <w:sz w:val="24"/>
                <w:szCs w:val="24"/>
              </w:rPr>
            </w:pPr>
            <w:r w:rsidRPr="00FC7446">
              <w:rPr>
                <w:rFonts w:ascii="宋体" w:hAnsi="宋体" w:cs="宋体" w:hint="eastAsia"/>
                <w:color w:val="000000"/>
                <w:sz w:val="24"/>
                <w:szCs w:val="24"/>
              </w:rPr>
              <w:t xml:space="preserve">     c.</w:t>
            </w:r>
            <w:r w:rsidRPr="00FC7446">
              <w:rPr>
                <w:rFonts w:ascii="宋体" w:hAnsi="宋体" w:cs="宋体" w:hint="eastAsia"/>
                <w:color w:val="000000"/>
                <w:sz w:val="24"/>
                <w:szCs w:val="24"/>
              </w:rPr>
              <w:t>数量：根据运输数量而定</w:t>
            </w:r>
          </w:p>
          <w:p w:rsidR="002939AD" w:rsidRPr="00FC7446" w:rsidRDefault="002939AD" w:rsidP="00A3581B">
            <w:pPr>
              <w:spacing w:line="500" w:lineRule="exact"/>
              <w:rPr>
                <w:rFonts w:ascii="宋体" w:hAnsi="宋体" w:cs="宋体"/>
                <w:color w:val="000000"/>
                <w:sz w:val="24"/>
                <w:szCs w:val="24"/>
              </w:rPr>
            </w:pPr>
            <w:r w:rsidRPr="00FC7446">
              <w:rPr>
                <w:rFonts w:ascii="宋体" w:hAnsi="宋体" w:cs="宋体" w:hint="eastAsia"/>
                <w:color w:val="000000"/>
                <w:sz w:val="24"/>
                <w:szCs w:val="24"/>
              </w:rPr>
              <w:t>（</w:t>
            </w:r>
            <w:r w:rsidRPr="00FC7446">
              <w:rPr>
                <w:rFonts w:ascii="宋体" w:hAnsi="宋体" w:cs="宋体" w:hint="eastAsia"/>
                <w:color w:val="000000"/>
                <w:sz w:val="24"/>
                <w:szCs w:val="24"/>
              </w:rPr>
              <w:t>3</w:t>
            </w:r>
            <w:r w:rsidRPr="00FC7446">
              <w:rPr>
                <w:rFonts w:ascii="宋体" w:hAnsi="宋体" w:cs="宋体" w:hint="eastAsia"/>
                <w:color w:val="000000"/>
                <w:sz w:val="24"/>
                <w:szCs w:val="24"/>
              </w:rPr>
              <w:t>）废物运输时的应急方案和工具</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a.</w:t>
            </w:r>
            <w:r w:rsidRPr="00FC7446">
              <w:rPr>
                <w:rFonts w:ascii="宋体" w:hAnsi="宋体" w:cs="宋体" w:hint="eastAsia"/>
                <w:sz w:val="24"/>
                <w:szCs w:val="24"/>
              </w:rPr>
              <w:t>危险废物运输前对包装物、包装容器进行彻底检查。</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b.</w:t>
            </w:r>
            <w:r w:rsidRPr="00FC7446">
              <w:rPr>
                <w:rFonts w:ascii="宋体" w:hAnsi="宋体" w:cs="宋体" w:hint="eastAsia"/>
                <w:sz w:val="24"/>
                <w:szCs w:val="24"/>
              </w:rPr>
              <w:t>运输车辆要专车专用，驾乘人员应受过专业培训，运输线路应避开人口密集地区。</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c.</w:t>
            </w:r>
            <w:r w:rsidRPr="00FC7446">
              <w:rPr>
                <w:rFonts w:ascii="宋体" w:hAnsi="宋体" w:cs="宋体" w:hint="eastAsia"/>
                <w:sz w:val="24"/>
                <w:szCs w:val="24"/>
              </w:rPr>
              <w:t>随车配备需要的消防器材，悬</w:t>
            </w:r>
            <w:r w:rsidRPr="00FC7446">
              <w:rPr>
                <w:rFonts w:ascii="宋体" w:hAnsi="宋体" w:cs="宋体" w:hint="eastAsia"/>
                <w:color w:val="000000"/>
                <w:sz w:val="24"/>
                <w:szCs w:val="24"/>
              </w:rPr>
              <w:t>挂危险品运输标</w:t>
            </w:r>
            <w:r w:rsidRPr="00FC7446">
              <w:rPr>
                <w:rFonts w:ascii="宋体" w:hAnsi="宋体" w:cs="宋体" w:hint="eastAsia"/>
                <w:sz w:val="24"/>
                <w:szCs w:val="24"/>
              </w:rPr>
              <w:t>志，车上应配有铲子、备用包装</w:t>
            </w:r>
            <w:r w:rsidRPr="00FC7446">
              <w:rPr>
                <w:rFonts w:ascii="宋体" w:hAnsi="宋体" w:cs="宋体" w:hint="eastAsia"/>
                <w:sz w:val="24"/>
                <w:szCs w:val="24"/>
              </w:rPr>
              <w:lastRenderedPageBreak/>
              <w:t>桶、小桶、通讯工具等应急用品。</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d.</w:t>
            </w:r>
            <w:r w:rsidRPr="00FC7446">
              <w:rPr>
                <w:rFonts w:ascii="宋体" w:hAnsi="宋体" w:cs="宋体" w:hint="eastAsia"/>
                <w:sz w:val="24"/>
                <w:szCs w:val="24"/>
              </w:rPr>
              <w:t>禁止混合运输性质不相容而未经处置的危险物品，运输车辆禁止人货混载。</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e.</w:t>
            </w:r>
            <w:r w:rsidRPr="00FC7446">
              <w:rPr>
                <w:rFonts w:ascii="宋体" w:hAnsi="宋体" w:cs="宋体" w:hint="eastAsia"/>
                <w:sz w:val="24"/>
                <w:szCs w:val="24"/>
              </w:rPr>
              <w:t>危险废物转移应按国家和省的有关规定办理危险废物交换转移手续，填写危险废物转移联单。</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f.</w:t>
            </w:r>
            <w:r w:rsidRPr="00FC7446">
              <w:rPr>
                <w:rFonts w:ascii="宋体" w:hAnsi="宋体" w:cs="宋体" w:hint="eastAsia"/>
                <w:sz w:val="24"/>
                <w:szCs w:val="24"/>
              </w:rPr>
              <w:t>废物运输驾驶员、押运员配备手机，厂区昼夜有值班人员。</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g.</w:t>
            </w:r>
            <w:r w:rsidRPr="00FC7446">
              <w:rPr>
                <w:rFonts w:ascii="宋体" w:hAnsi="宋体" w:cs="宋体" w:hint="eastAsia"/>
                <w:sz w:val="24"/>
                <w:szCs w:val="24"/>
              </w:rPr>
              <w:t>如果发生人员或者物品出现意外，可以利用一切通讯手段报告相关单位及公司领导。电话</w:t>
            </w:r>
            <w:r w:rsidRPr="00FC7446">
              <w:rPr>
                <w:rFonts w:ascii="宋体" w:hAnsi="宋体" w:cs="宋体" w:hint="eastAsia"/>
                <w:sz w:val="24"/>
                <w:szCs w:val="24"/>
              </w:rPr>
              <w:t>0519-83281280</w:t>
            </w:r>
            <w:r w:rsidRPr="00FC7446">
              <w:rPr>
                <w:rFonts w:ascii="宋体" w:hAnsi="宋体" w:cs="宋体" w:hint="eastAsia"/>
                <w:sz w:val="24"/>
                <w:szCs w:val="24"/>
              </w:rPr>
              <w:t>；公安：</w:t>
            </w:r>
            <w:r w:rsidRPr="00FC7446">
              <w:rPr>
                <w:rFonts w:ascii="宋体" w:hAnsi="宋体" w:cs="宋体" w:hint="eastAsia"/>
                <w:sz w:val="24"/>
                <w:szCs w:val="24"/>
              </w:rPr>
              <w:t>110</w:t>
            </w:r>
            <w:r w:rsidRPr="00FC7446">
              <w:rPr>
                <w:rFonts w:ascii="宋体" w:hAnsi="宋体" w:cs="宋体" w:hint="eastAsia"/>
                <w:sz w:val="24"/>
                <w:szCs w:val="24"/>
              </w:rPr>
              <w:t>；火警：</w:t>
            </w:r>
            <w:r w:rsidRPr="00FC7446">
              <w:rPr>
                <w:rFonts w:ascii="宋体" w:hAnsi="宋体" w:cs="宋体" w:hint="eastAsia"/>
                <w:sz w:val="24"/>
                <w:szCs w:val="24"/>
              </w:rPr>
              <w:t>119</w:t>
            </w:r>
            <w:r w:rsidRPr="00FC7446">
              <w:rPr>
                <w:rFonts w:ascii="宋体" w:hAnsi="宋体" w:cs="宋体" w:hint="eastAsia"/>
                <w:sz w:val="24"/>
                <w:szCs w:val="24"/>
              </w:rPr>
              <w:t>；急救：</w:t>
            </w:r>
            <w:r w:rsidRPr="00FC7446">
              <w:rPr>
                <w:rFonts w:ascii="宋体" w:hAnsi="宋体" w:cs="宋体" w:hint="eastAsia"/>
                <w:sz w:val="24"/>
                <w:szCs w:val="24"/>
              </w:rPr>
              <w:t>120</w:t>
            </w:r>
            <w:r w:rsidRPr="00FC7446">
              <w:rPr>
                <w:rFonts w:ascii="宋体" w:hAnsi="宋体" w:cs="宋体" w:hint="eastAsia"/>
                <w:sz w:val="24"/>
                <w:szCs w:val="24"/>
              </w:rPr>
              <w:t>；交通事故：</w:t>
            </w:r>
            <w:r w:rsidRPr="00FC7446">
              <w:rPr>
                <w:rFonts w:ascii="宋体" w:hAnsi="宋体" w:cs="宋体" w:hint="eastAsia"/>
                <w:sz w:val="24"/>
                <w:szCs w:val="24"/>
              </w:rPr>
              <w:t>122</w:t>
            </w:r>
          </w:p>
          <w:p w:rsidR="002939AD" w:rsidRPr="00FC7446" w:rsidRDefault="002939AD" w:rsidP="00A3581B">
            <w:pPr>
              <w:spacing w:line="500" w:lineRule="exact"/>
              <w:rPr>
                <w:rFonts w:ascii="宋体" w:hAnsi="宋体" w:cs="宋体"/>
                <w:sz w:val="24"/>
                <w:szCs w:val="24"/>
              </w:rPr>
            </w:pPr>
            <w:r w:rsidRPr="00FC7446">
              <w:rPr>
                <w:rFonts w:ascii="宋体" w:hAnsi="宋体" w:cs="宋体" w:hint="eastAsia"/>
                <w:sz w:val="24"/>
                <w:szCs w:val="24"/>
              </w:rPr>
              <w:t xml:space="preserve">1.5 </w:t>
            </w:r>
            <w:r w:rsidRPr="00FC7446">
              <w:rPr>
                <w:rFonts w:ascii="宋体" w:hAnsi="宋体" w:cs="宋体" w:hint="eastAsia"/>
                <w:sz w:val="24"/>
                <w:szCs w:val="24"/>
              </w:rPr>
              <w:t>废物的贮存</w:t>
            </w:r>
            <w:r w:rsidRPr="00FC7446">
              <w:rPr>
                <w:rFonts w:ascii="宋体" w:hAnsi="宋体" w:cs="宋体" w:hint="eastAsia"/>
                <w:sz w:val="24"/>
                <w:szCs w:val="24"/>
              </w:rPr>
              <w:t>/</w:t>
            </w:r>
            <w:r w:rsidRPr="00FC7446">
              <w:rPr>
                <w:rFonts w:ascii="宋体" w:hAnsi="宋体" w:cs="宋体" w:hint="eastAsia"/>
                <w:sz w:val="24"/>
                <w:szCs w:val="24"/>
              </w:rPr>
              <w:t>暂存</w:t>
            </w:r>
          </w:p>
          <w:p w:rsidR="002939AD" w:rsidRPr="00FC7446" w:rsidRDefault="002939AD" w:rsidP="00A3581B">
            <w:pPr>
              <w:spacing w:line="500" w:lineRule="exact"/>
              <w:rPr>
                <w:rFonts w:ascii="宋体" w:hAnsi="宋体" w:cs="宋体"/>
                <w:sz w:val="24"/>
                <w:szCs w:val="24"/>
              </w:rPr>
            </w:pPr>
            <w:r w:rsidRPr="00FC7446">
              <w:rPr>
                <w:rFonts w:ascii="宋体" w:hAnsi="宋体" w:cs="宋体" w:hint="eastAsia"/>
                <w:sz w:val="24"/>
                <w:szCs w:val="24"/>
              </w:rPr>
              <w:t xml:space="preserve">   (1) </w:t>
            </w:r>
            <w:r w:rsidRPr="00FC7446">
              <w:rPr>
                <w:rFonts w:ascii="宋体" w:hAnsi="宋体" w:cs="宋体" w:hint="eastAsia"/>
                <w:sz w:val="24"/>
                <w:szCs w:val="24"/>
              </w:rPr>
              <w:t>废物的贮存</w:t>
            </w:r>
            <w:r w:rsidRPr="00FC7446">
              <w:rPr>
                <w:rFonts w:ascii="宋体" w:hAnsi="宋体" w:cs="宋体" w:hint="eastAsia"/>
                <w:sz w:val="24"/>
                <w:szCs w:val="24"/>
              </w:rPr>
              <w:t>/</w:t>
            </w:r>
            <w:r w:rsidRPr="00FC7446">
              <w:rPr>
                <w:rFonts w:ascii="宋体" w:hAnsi="宋体" w:cs="宋体" w:hint="eastAsia"/>
                <w:sz w:val="24"/>
                <w:szCs w:val="24"/>
              </w:rPr>
              <w:t>暂存方式</w:t>
            </w:r>
          </w:p>
          <w:p w:rsidR="002939AD" w:rsidRPr="00FC7446" w:rsidRDefault="002939AD" w:rsidP="00A3581B">
            <w:pPr>
              <w:spacing w:line="500" w:lineRule="exact"/>
              <w:ind w:left="360"/>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储存区：有</w:t>
            </w:r>
            <w:r w:rsidRPr="00FC7446">
              <w:rPr>
                <w:rFonts w:ascii="宋体" w:hAnsi="宋体" w:cs="宋体" w:hint="eastAsia"/>
                <w:sz w:val="24"/>
                <w:szCs w:val="24"/>
              </w:rPr>
              <w:t>340</w:t>
            </w:r>
            <w:r w:rsidRPr="00FC7446">
              <w:rPr>
                <w:rFonts w:ascii="宋体" w:hAnsi="宋体" w:cs="宋体" w:hint="eastAsia"/>
                <w:sz w:val="24"/>
                <w:szCs w:val="24"/>
              </w:rPr>
              <w:t>平方米的原料危废储存区，用托盘等防渗漏装置存放。</w:t>
            </w:r>
          </w:p>
          <w:p w:rsidR="002939AD" w:rsidRPr="00FC7446" w:rsidRDefault="002939AD" w:rsidP="00FC7446">
            <w:pPr>
              <w:spacing w:line="500" w:lineRule="exact"/>
              <w:ind w:firstLineChars="100" w:firstLine="24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2</w:t>
            </w:r>
            <w:r w:rsidRPr="00FC7446">
              <w:rPr>
                <w:rFonts w:ascii="宋体" w:hAnsi="宋体" w:cs="宋体" w:hint="eastAsia"/>
                <w:sz w:val="24"/>
                <w:szCs w:val="24"/>
              </w:rPr>
              <w:t>）废物贮存场所情况简述</w:t>
            </w:r>
          </w:p>
          <w:p w:rsidR="002939AD" w:rsidRPr="00FC7446" w:rsidRDefault="002939AD" w:rsidP="00FC7446">
            <w:pPr>
              <w:spacing w:line="500" w:lineRule="exact"/>
              <w:ind w:firstLineChars="300" w:firstLine="720"/>
              <w:rPr>
                <w:rFonts w:ascii="宋体" w:hAnsi="宋体" w:cs="宋体"/>
                <w:sz w:val="24"/>
                <w:szCs w:val="24"/>
              </w:rPr>
            </w:pPr>
            <w:r w:rsidRPr="00FC7446">
              <w:rPr>
                <w:rFonts w:ascii="宋体" w:hAnsi="宋体" w:cs="宋体" w:hint="eastAsia"/>
                <w:sz w:val="24"/>
                <w:szCs w:val="24"/>
              </w:rPr>
              <w:t>按照《危险废物收集</w:t>
            </w:r>
            <w:r w:rsidRPr="00FC7446">
              <w:rPr>
                <w:rFonts w:ascii="宋体" w:hAnsi="宋体" w:cs="宋体" w:hint="eastAsia"/>
                <w:sz w:val="24"/>
                <w:szCs w:val="24"/>
              </w:rPr>
              <w:t xml:space="preserve"> </w:t>
            </w:r>
            <w:r w:rsidRPr="00FC7446">
              <w:rPr>
                <w:rFonts w:ascii="宋体" w:hAnsi="宋体" w:cs="宋体" w:hint="eastAsia"/>
                <w:sz w:val="24"/>
                <w:szCs w:val="24"/>
              </w:rPr>
              <w:t>贮存</w:t>
            </w:r>
            <w:r w:rsidRPr="00FC7446">
              <w:rPr>
                <w:rFonts w:ascii="宋体" w:hAnsi="宋体" w:cs="宋体" w:hint="eastAsia"/>
                <w:sz w:val="24"/>
                <w:szCs w:val="24"/>
              </w:rPr>
              <w:t xml:space="preserve"> </w:t>
            </w:r>
            <w:r w:rsidRPr="00FC7446">
              <w:rPr>
                <w:rFonts w:ascii="宋体" w:hAnsi="宋体" w:cs="宋体" w:hint="eastAsia"/>
                <w:sz w:val="24"/>
                <w:szCs w:val="24"/>
              </w:rPr>
              <w:t>运输技术规范》（</w:t>
            </w:r>
            <w:r w:rsidRPr="00FC7446">
              <w:rPr>
                <w:rFonts w:ascii="宋体" w:hAnsi="宋体" w:cs="宋体" w:hint="eastAsia"/>
                <w:sz w:val="24"/>
                <w:szCs w:val="24"/>
              </w:rPr>
              <w:t>HJ2025-2012</w:t>
            </w:r>
            <w:r w:rsidRPr="00FC7446">
              <w:rPr>
                <w:rFonts w:ascii="宋体" w:hAnsi="宋体" w:cs="宋体" w:hint="eastAsia"/>
                <w:sz w:val="24"/>
                <w:szCs w:val="24"/>
              </w:rPr>
              <w:t>）、《危险废物贮存污染控制标准》（</w:t>
            </w:r>
            <w:r w:rsidRPr="00FC7446">
              <w:rPr>
                <w:rFonts w:ascii="宋体" w:hAnsi="宋体" w:cs="宋体" w:hint="eastAsia"/>
                <w:sz w:val="24"/>
                <w:szCs w:val="24"/>
              </w:rPr>
              <w:t>GB18597-2001</w:t>
            </w:r>
            <w:r w:rsidRPr="00FC7446">
              <w:rPr>
                <w:rFonts w:ascii="宋体" w:hAnsi="宋体" w:cs="宋体" w:hint="eastAsia"/>
                <w:sz w:val="24"/>
                <w:szCs w:val="24"/>
              </w:rPr>
              <w:t>）相关要求执行，危险废物储存于防渗包装中；贮存场所周边</w:t>
            </w:r>
            <w:r w:rsidRPr="00FC7446">
              <w:rPr>
                <w:rFonts w:ascii="宋体" w:hAnsi="宋体" w:cs="宋体" w:hint="eastAsia"/>
                <w:sz w:val="24"/>
                <w:szCs w:val="24"/>
              </w:rPr>
              <w:t>800m</w:t>
            </w:r>
            <w:r w:rsidRPr="00FC7446">
              <w:rPr>
                <w:rFonts w:ascii="宋体" w:hAnsi="宋体" w:cs="宋体" w:hint="eastAsia"/>
                <w:sz w:val="24"/>
                <w:szCs w:val="24"/>
              </w:rPr>
              <w:t>范围内无环境敏感目标；贮存区地坪采取防渗漏地坪，贮存区设有收集沟、收集井，可有效防止物料泄漏产生的二次污染；贮存区设废气收集装置形成微负压，收集后的废气接入废气治理设施后达标排放。按要求设置货位牌信息；贮存区配备安全防护用品及工具。定期对贮存区的包装运输容器进行检查，发现破损，及时采取措施清理和更换。</w:t>
            </w:r>
          </w:p>
          <w:p w:rsidR="002939AD" w:rsidRPr="00FC7446" w:rsidRDefault="002939AD" w:rsidP="00A3581B">
            <w:pPr>
              <w:spacing w:line="500" w:lineRule="exact"/>
              <w:rPr>
                <w:rFonts w:ascii="宋体" w:hAnsi="宋体" w:cs="宋体"/>
                <w:bCs/>
                <w:color w:val="FF0000"/>
                <w:sz w:val="24"/>
                <w:szCs w:val="24"/>
              </w:rPr>
            </w:pPr>
            <w:r w:rsidRPr="00FC7446">
              <w:rPr>
                <w:rFonts w:ascii="宋体" w:hAnsi="宋体" w:cs="宋体" w:hint="eastAsia"/>
                <w:sz w:val="24"/>
                <w:szCs w:val="24"/>
              </w:rPr>
              <w:t>为确保危险废物的贮存满足生产要求，我公司现设危险废物原料贮存区</w:t>
            </w:r>
            <w:r w:rsidRPr="00FC7446">
              <w:rPr>
                <w:rFonts w:ascii="宋体" w:hAnsi="宋体" w:cs="宋体" w:hint="eastAsia"/>
                <w:sz w:val="24"/>
                <w:szCs w:val="24"/>
              </w:rPr>
              <w:t>340</w:t>
            </w:r>
            <w:r w:rsidRPr="00FC7446">
              <w:rPr>
                <w:rFonts w:ascii="宋体" w:hAnsi="宋体" w:cs="宋体" w:hint="eastAsia"/>
                <w:sz w:val="24"/>
                <w:szCs w:val="24"/>
              </w:rPr>
              <w:t>平方米。</w:t>
            </w:r>
          </w:p>
          <w:p w:rsidR="002939AD" w:rsidRPr="00FC7446" w:rsidRDefault="002939AD" w:rsidP="00A3581B">
            <w:pPr>
              <w:spacing w:line="500" w:lineRule="exact"/>
              <w:rPr>
                <w:rFonts w:ascii="宋体" w:hAnsi="宋体" w:cs="宋体"/>
                <w:sz w:val="24"/>
                <w:szCs w:val="24"/>
              </w:rPr>
            </w:pPr>
          </w:p>
          <w:p w:rsidR="002939AD" w:rsidRPr="00FC7446" w:rsidRDefault="002939AD" w:rsidP="00A3581B">
            <w:pPr>
              <w:spacing w:line="500" w:lineRule="exact"/>
              <w:rPr>
                <w:rFonts w:ascii="宋体" w:hAnsi="宋体" w:cs="宋体"/>
                <w:sz w:val="24"/>
                <w:szCs w:val="24"/>
              </w:rPr>
            </w:pPr>
          </w:p>
          <w:p w:rsidR="002939AD" w:rsidRPr="00FC7446" w:rsidRDefault="002939AD" w:rsidP="00A3581B">
            <w:pPr>
              <w:spacing w:line="500" w:lineRule="exact"/>
              <w:rPr>
                <w:rFonts w:ascii="宋体" w:hAnsi="宋体" w:cs="宋体"/>
                <w:sz w:val="24"/>
                <w:szCs w:val="24"/>
              </w:rPr>
            </w:pPr>
          </w:p>
          <w:p w:rsidR="00FC7446" w:rsidRDefault="002939AD" w:rsidP="00A3581B">
            <w:pPr>
              <w:spacing w:line="500" w:lineRule="exact"/>
              <w:rPr>
                <w:rFonts w:ascii="宋体" w:hAnsi="宋体" w:cs="宋体"/>
                <w:sz w:val="24"/>
                <w:szCs w:val="24"/>
              </w:rPr>
            </w:pPr>
            <w:r w:rsidRPr="00FC7446">
              <w:rPr>
                <w:rFonts w:ascii="宋体" w:hAnsi="宋体" w:cs="宋体" w:hint="eastAsia"/>
                <w:sz w:val="24"/>
                <w:szCs w:val="24"/>
              </w:rPr>
              <w:lastRenderedPageBreak/>
              <w:t>1.6</w:t>
            </w:r>
            <w:r w:rsidRPr="00FC7446">
              <w:rPr>
                <w:rFonts w:ascii="宋体" w:hAnsi="宋体" w:cs="宋体" w:hint="eastAsia"/>
                <w:sz w:val="24"/>
                <w:szCs w:val="24"/>
              </w:rPr>
              <w:t>废物的处置工艺及流程简述</w:t>
            </w:r>
          </w:p>
          <w:p w:rsidR="002939AD" w:rsidRPr="00FC7446" w:rsidRDefault="002939AD" w:rsidP="00A3581B">
            <w:pPr>
              <w:spacing w:line="500" w:lineRule="exact"/>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铁片生产工艺流程</w:t>
            </w:r>
          </w:p>
        </w:tc>
      </w:tr>
    </w:tbl>
    <w:p w:rsidR="002939AD" w:rsidRPr="00FC7446" w:rsidRDefault="00FC7446" w:rsidP="002939AD">
      <w:pPr>
        <w:rPr>
          <w:sz w:val="24"/>
          <w:szCs w:val="24"/>
        </w:rPr>
      </w:pPr>
      <w:r w:rsidRPr="00FC7446">
        <w:rPr>
          <w:sz w:val="24"/>
          <w:szCs w:val="24"/>
        </w:rPr>
        <w:object w:dxaOrig="14340" w:dyaOrig="22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5pt;height:547.5pt" o:ole="">
            <v:imagedata r:id="rId7" o:title=""/>
          </v:shape>
          <o:OLEObject Type="Embed" ProgID="Visio.Drawing.15" ShapeID="_x0000_i1025" DrawAspect="Content" ObjectID="_1814616698" r:id="rId8"/>
        </w:object>
      </w:r>
    </w:p>
    <w:tbl>
      <w:tblPr>
        <w:tblW w:w="0" w:type="auto"/>
        <w:tblInd w:w="360" w:type="dxa"/>
        <w:tblLayout w:type="fixed"/>
        <w:tblLook w:val="0000" w:firstRow="0" w:lastRow="0" w:firstColumn="0" w:lastColumn="0" w:noHBand="0" w:noVBand="0"/>
      </w:tblPr>
      <w:tblGrid>
        <w:gridCol w:w="9495"/>
      </w:tblGrid>
      <w:tr w:rsidR="002939AD" w:rsidRPr="00FC7446" w:rsidTr="00A3581B">
        <w:tc>
          <w:tcPr>
            <w:tcW w:w="9495" w:type="dxa"/>
          </w:tcPr>
          <w:p w:rsidR="002939AD" w:rsidRPr="00FC7446" w:rsidRDefault="002939AD" w:rsidP="00A3581B">
            <w:pPr>
              <w:spacing w:line="480" w:lineRule="exact"/>
              <w:rPr>
                <w:rFonts w:ascii="宋体" w:hAnsi="宋体" w:cs="宋体"/>
                <w:sz w:val="24"/>
                <w:szCs w:val="24"/>
              </w:rPr>
            </w:pPr>
            <w:r w:rsidRPr="00FC7446">
              <w:rPr>
                <w:rFonts w:ascii="宋体" w:hAnsi="宋体" w:cs="宋体" w:hint="eastAsia"/>
                <w:color w:val="000000"/>
                <w:sz w:val="24"/>
                <w:szCs w:val="24"/>
              </w:rPr>
              <w:t>铁片</w:t>
            </w:r>
            <w:r w:rsidRPr="00FC7446">
              <w:rPr>
                <w:rFonts w:ascii="宋体" w:hAnsi="宋体" w:cs="宋体" w:hint="eastAsia"/>
                <w:sz w:val="24"/>
                <w:szCs w:val="24"/>
              </w:rPr>
              <w:t>生产工艺流程简述：</w:t>
            </w:r>
          </w:p>
          <w:p w:rsidR="00FC7446" w:rsidRDefault="002939AD" w:rsidP="00FC7446">
            <w:pPr>
              <w:spacing w:line="480" w:lineRule="exact"/>
              <w:ind w:firstLineChars="200" w:firstLine="480"/>
              <w:rPr>
                <w:rFonts w:ascii="宋体" w:hAnsi="宋体" w:cs="宋体"/>
                <w:sz w:val="24"/>
                <w:szCs w:val="24"/>
              </w:rPr>
            </w:pPr>
            <w:r w:rsidRPr="00FC7446">
              <w:rPr>
                <w:rFonts w:ascii="宋体" w:hAnsi="宋体" w:cs="宋体" w:hint="eastAsia"/>
                <w:sz w:val="24"/>
                <w:szCs w:val="24"/>
              </w:rPr>
              <w:t>铁片产品的生产线，经过投料、破碎、磁分选，压榨、甩油、二次磁选、超声波清洗（油水分离）、漂洗、沥干</w:t>
            </w:r>
            <w:r w:rsidRPr="00FC7446">
              <w:rPr>
                <w:rFonts w:ascii="宋体" w:hAnsi="宋体" w:cs="宋体" w:hint="eastAsia"/>
                <w:sz w:val="24"/>
                <w:szCs w:val="24"/>
              </w:rPr>
              <w:t>/</w:t>
            </w:r>
            <w:r w:rsidRPr="00FC7446">
              <w:rPr>
                <w:rFonts w:ascii="宋体" w:hAnsi="宋体" w:cs="宋体" w:hint="eastAsia"/>
                <w:sz w:val="24"/>
                <w:szCs w:val="24"/>
              </w:rPr>
              <w:t>吹干、检验、包装入库变成成品。</w:t>
            </w:r>
          </w:p>
          <w:p w:rsidR="002939AD" w:rsidRPr="00FC7446" w:rsidRDefault="002939AD" w:rsidP="00FC7446">
            <w:pPr>
              <w:spacing w:line="480" w:lineRule="exact"/>
              <w:ind w:firstLineChars="200" w:firstLine="480"/>
              <w:rPr>
                <w:rFonts w:ascii="宋体" w:hAnsi="宋体" w:cs="宋体"/>
                <w:sz w:val="24"/>
                <w:szCs w:val="24"/>
              </w:rPr>
            </w:pPr>
            <w:r w:rsidRPr="00FC7446">
              <w:rPr>
                <w:bCs/>
                <w:sz w:val="24"/>
                <w:szCs w:val="24"/>
              </w:rPr>
              <w:lastRenderedPageBreak/>
              <w:t>塑料制品</w:t>
            </w:r>
            <w:r w:rsidRPr="00FC7446">
              <w:rPr>
                <w:rFonts w:hint="eastAsia"/>
                <w:bCs/>
                <w:sz w:val="24"/>
                <w:szCs w:val="24"/>
              </w:rPr>
              <w:t>生产</w:t>
            </w:r>
            <w:r w:rsidRPr="00FC7446">
              <w:rPr>
                <w:bCs/>
                <w:sz w:val="24"/>
                <w:szCs w:val="24"/>
              </w:rPr>
              <w:t>工艺</w:t>
            </w:r>
            <w:r w:rsidRPr="00FC7446">
              <w:rPr>
                <w:rFonts w:hint="eastAsia"/>
                <w:bCs/>
                <w:sz w:val="24"/>
                <w:szCs w:val="24"/>
              </w:rPr>
              <w:t>流程</w:t>
            </w:r>
          </w:p>
          <w:p w:rsidR="002939AD" w:rsidRPr="00FC7446" w:rsidRDefault="00FC7446" w:rsidP="00FC7446">
            <w:pPr>
              <w:jc w:val="center"/>
              <w:rPr>
                <w:rFonts w:ascii="宋体" w:hAnsi="宋体" w:cs="宋体"/>
                <w:sz w:val="24"/>
                <w:szCs w:val="24"/>
              </w:rPr>
            </w:pPr>
            <w:r w:rsidRPr="00FC7446">
              <w:rPr>
                <w:sz w:val="24"/>
                <w:szCs w:val="24"/>
              </w:rPr>
              <w:object w:dxaOrig="13021" w:dyaOrig="19785">
                <v:shape id="_x0000_i1026" type="#_x0000_t75" style="width:408.7pt;height:596.7pt" o:ole="">
                  <v:imagedata r:id="rId9" o:title=""/>
                </v:shape>
                <o:OLEObject Type="Embed" ProgID="Visio.Drawing.15" ShapeID="_x0000_i1026" DrawAspect="Content" ObjectID="_1814616699" r:id="rId10"/>
              </w:object>
            </w:r>
          </w:p>
        </w:tc>
      </w:tr>
    </w:tbl>
    <w:p w:rsidR="002939AD" w:rsidRPr="00FC7446" w:rsidRDefault="002939AD" w:rsidP="00FC7446">
      <w:pPr>
        <w:rPr>
          <w:rFonts w:ascii="宋体" w:hAnsi="宋体" w:cs="宋体"/>
          <w:sz w:val="24"/>
          <w:szCs w:val="24"/>
        </w:rPr>
      </w:pPr>
      <w:r w:rsidRPr="00FC7446">
        <w:rPr>
          <w:rFonts w:ascii="宋体" w:hAnsi="宋体" w:cs="宋体" w:hint="eastAsia"/>
          <w:sz w:val="24"/>
          <w:szCs w:val="24"/>
        </w:rPr>
        <w:lastRenderedPageBreak/>
        <w:t>塑料制品生产工艺流程简述：</w:t>
      </w:r>
    </w:p>
    <w:p w:rsidR="002939AD" w:rsidRPr="00FC7446" w:rsidRDefault="002939AD" w:rsidP="00FC7446">
      <w:pPr>
        <w:ind w:firstLine="405"/>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含油废塑料桶的生产线，经过投料、破碎、甩油、超声波清洗（油水分离）、漂洗、沥干</w:t>
      </w:r>
      <w:r w:rsidRPr="00FC7446">
        <w:rPr>
          <w:rFonts w:ascii="宋体" w:hAnsi="宋体" w:cs="宋体" w:hint="eastAsia"/>
          <w:sz w:val="24"/>
          <w:szCs w:val="24"/>
        </w:rPr>
        <w:t>/</w:t>
      </w:r>
      <w:r w:rsidRPr="00FC7446">
        <w:rPr>
          <w:rFonts w:ascii="宋体" w:hAnsi="宋体" w:cs="宋体" w:hint="eastAsia"/>
          <w:sz w:val="24"/>
          <w:szCs w:val="24"/>
        </w:rPr>
        <w:t>吹干、投料</w:t>
      </w:r>
      <w:r w:rsidRPr="00FC7446">
        <w:rPr>
          <w:rFonts w:ascii="宋体" w:hAnsi="宋体" w:cs="宋体" w:hint="eastAsia"/>
          <w:sz w:val="24"/>
          <w:szCs w:val="24"/>
        </w:rPr>
        <w:t>/</w:t>
      </w:r>
      <w:r w:rsidRPr="00FC7446">
        <w:rPr>
          <w:rFonts w:ascii="宋体" w:hAnsi="宋体" w:cs="宋体" w:hint="eastAsia"/>
          <w:sz w:val="24"/>
          <w:szCs w:val="24"/>
        </w:rPr>
        <w:t>混料、挤出</w:t>
      </w:r>
      <w:r w:rsidRPr="00FC7446">
        <w:rPr>
          <w:rFonts w:ascii="宋体" w:hAnsi="宋体" w:cs="宋体" w:hint="eastAsia"/>
          <w:sz w:val="24"/>
          <w:szCs w:val="24"/>
        </w:rPr>
        <w:t>/</w:t>
      </w:r>
      <w:r w:rsidRPr="00FC7446">
        <w:rPr>
          <w:rFonts w:ascii="宋体" w:hAnsi="宋体" w:cs="宋体" w:hint="eastAsia"/>
          <w:sz w:val="24"/>
          <w:szCs w:val="24"/>
        </w:rPr>
        <w:t>过滤、冷却、切割、包装入库、检验后变成工业塑料制品。</w:t>
      </w:r>
      <w:r w:rsidRPr="00FC7446">
        <w:rPr>
          <w:sz w:val="24"/>
          <w:szCs w:val="24"/>
        </w:rPr>
        <w:br w:type="page"/>
      </w:r>
      <w:r w:rsidRPr="00FC7446">
        <w:rPr>
          <w:rFonts w:ascii="宋体" w:hAnsi="宋体" w:cs="宋体" w:hint="eastAsia"/>
          <w:sz w:val="24"/>
          <w:szCs w:val="24"/>
        </w:rPr>
        <w:lastRenderedPageBreak/>
        <w:t xml:space="preserve">1.7 </w:t>
      </w:r>
      <w:r w:rsidRPr="00FC7446">
        <w:rPr>
          <w:rFonts w:ascii="宋体" w:hAnsi="宋体" w:cs="宋体" w:hint="eastAsia"/>
          <w:sz w:val="24"/>
          <w:szCs w:val="24"/>
        </w:rPr>
        <w:t>污染防治措施及防治效果</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1.7.1 </w:t>
      </w:r>
      <w:r w:rsidRPr="00FC7446">
        <w:rPr>
          <w:rFonts w:ascii="宋体" w:hAnsi="宋体" w:cs="宋体" w:hint="eastAsia"/>
          <w:sz w:val="24"/>
          <w:szCs w:val="24"/>
        </w:rPr>
        <w:t>污染防治措施</w:t>
      </w:r>
    </w:p>
    <w:p w:rsidR="002939AD" w:rsidRPr="00FC7446" w:rsidRDefault="002939AD" w:rsidP="00FC7446">
      <w:pPr>
        <w:spacing w:line="500" w:lineRule="exact"/>
        <w:ind w:firstLineChars="100" w:firstLine="240"/>
        <w:rPr>
          <w:rFonts w:ascii="宋体" w:hAnsi="宋体" w:cs="宋体"/>
          <w:color w:val="FF0000"/>
          <w:sz w:val="24"/>
          <w:szCs w:val="24"/>
        </w:rPr>
      </w:pPr>
      <w:r w:rsidRPr="00FC7446">
        <w:rPr>
          <w:rFonts w:ascii="宋体" w:hAnsi="宋体" w:cs="宋体" w:hint="eastAsia"/>
          <w:sz w:val="24"/>
          <w:szCs w:val="24"/>
        </w:rPr>
        <w:t>（</w:t>
      </w:r>
      <w:r w:rsidRPr="00FC7446">
        <w:rPr>
          <w:rFonts w:ascii="宋体" w:hAnsi="宋体" w:cs="宋体" w:hint="eastAsia"/>
          <w:sz w:val="24"/>
          <w:szCs w:val="24"/>
        </w:rPr>
        <w:t>1</w:t>
      </w:r>
      <w:r w:rsidRPr="00FC7446">
        <w:rPr>
          <w:rFonts w:ascii="宋体" w:hAnsi="宋体" w:cs="宋体" w:hint="eastAsia"/>
          <w:sz w:val="24"/>
          <w:szCs w:val="24"/>
        </w:rPr>
        <w:t>）有组织废气防治措施</w:t>
      </w:r>
    </w:p>
    <w:p w:rsidR="002939AD" w:rsidRPr="00FC7446" w:rsidRDefault="002939AD" w:rsidP="002939AD">
      <w:pPr>
        <w:spacing w:line="500" w:lineRule="exact"/>
        <w:rPr>
          <w:rFonts w:ascii="宋体" w:hAnsi="宋体" w:cs="宋体"/>
          <w:color w:val="FF0000"/>
          <w:sz w:val="24"/>
          <w:szCs w:val="24"/>
        </w:rPr>
      </w:pPr>
      <w:r w:rsidRPr="00FC7446">
        <w:rPr>
          <w:rFonts w:ascii="宋体" w:hAnsi="宋体" w:cs="宋体" w:hint="eastAsia"/>
          <w:sz w:val="24"/>
          <w:szCs w:val="24"/>
        </w:rPr>
        <w:t>废气处理原理：</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a.</w:t>
      </w:r>
      <w:r w:rsidRPr="00FC7446">
        <w:rPr>
          <w:rFonts w:ascii="宋体" w:hAnsi="宋体" w:cs="宋体" w:hint="eastAsia"/>
          <w:sz w:val="24"/>
          <w:szCs w:val="24"/>
        </w:rPr>
        <w:t>布袋除尘器</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布袋除尘器是利用纤维织物的过滤作用将含尘气体中的尘粒阻留在滤袋上，从而使颗粒物从废气中分离出来，除尘效率高。</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b.</w:t>
      </w:r>
      <w:r w:rsidRPr="00FC7446">
        <w:rPr>
          <w:rFonts w:ascii="宋体" w:hAnsi="宋体" w:cs="宋体" w:hint="eastAsia"/>
          <w:sz w:val="24"/>
          <w:szCs w:val="24"/>
        </w:rPr>
        <w:t>水喷淋</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挤出工段产生的废气温度较高，为了保证后续活性炭的正常运行，喷淋降温。</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hint="eastAsia"/>
          <w:sz w:val="24"/>
          <w:szCs w:val="24"/>
        </w:rPr>
        <w:t>c.</w:t>
      </w:r>
      <w:r w:rsidRPr="00FC7446">
        <w:rPr>
          <w:rFonts w:ascii="宋体" w:hAnsi="宋体" w:cs="宋体" w:hint="eastAsia"/>
          <w:sz w:val="24"/>
          <w:szCs w:val="24"/>
        </w:rPr>
        <w:t>除水器</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有机废气中可能会携带少量不凝水汽，进入除水器（位于喷淋塔顶端）处理，通过增加尾气与除水层的接触面积，使水雾附着在接触面上，凝结成小水滴，根据自然重力作用，将水流到除水器底端，能减少尾气中水分含量，提高后续活性炭吸附的有效性。除水器产生的水与水喷淋装置产生的废水一起作为危险固废委外处理。</w:t>
      </w:r>
    </w:p>
    <w:p w:rsidR="002939AD" w:rsidRPr="00FC7446" w:rsidRDefault="002939AD" w:rsidP="00FC7446">
      <w:pPr>
        <w:spacing w:line="500" w:lineRule="exact"/>
        <w:ind w:firstLineChars="250" w:firstLine="600"/>
        <w:rPr>
          <w:rFonts w:ascii="宋体" w:hAnsi="宋体" w:cs="宋体"/>
          <w:sz w:val="24"/>
          <w:szCs w:val="24"/>
        </w:rPr>
      </w:pPr>
      <w:r w:rsidRPr="00FC7446">
        <w:rPr>
          <w:rFonts w:ascii="宋体" w:hAnsi="宋体" w:cs="宋体"/>
          <w:sz w:val="24"/>
          <w:szCs w:val="24"/>
        </w:rPr>
        <w:t>d.</w:t>
      </w:r>
      <w:r w:rsidRPr="00FC7446">
        <w:rPr>
          <w:rFonts w:ascii="宋体" w:hAnsi="宋体" w:cs="宋体" w:hint="eastAsia"/>
          <w:sz w:val="24"/>
          <w:szCs w:val="24"/>
        </w:rPr>
        <w:t>过滤器</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考虑到有机废气中可能存在气溶胶类物料，直接进入活性炭吸附装置可能会堵塞活性炭的空隙，导致活性炭吸附效率降低甚至失效，为了确保活性炭的吸附效果，在废气进入活性炭吸附装置前采用过滤器将有机物中气溶胶类物质去除，工作原理是废气通过不同精度的过滤器（过滤介质主要是布袋），不同粒径的杂质被截留在过滤器中，保护后续活性炭的有效运行。</w:t>
      </w:r>
    </w:p>
    <w:p w:rsidR="002939AD" w:rsidRPr="00FC7446" w:rsidRDefault="002939AD" w:rsidP="00FC7446">
      <w:pPr>
        <w:spacing w:line="500" w:lineRule="exact"/>
        <w:ind w:left="600" w:firstLineChars="50" w:firstLine="120"/>
        <w:rPr>
          <w:rFonts w:ascii="宋体" w:hAnsi="宋体" w:cs="宋体"/>
          <w:sz w:val="24"/>
          <w:szCs w:val="24"/>
        </w:rPr>
      </w:pPr>
      <w:r w:rsidRPr="00FC7446">
        <w:rPr>
          <w:rFonts w:ascii="宋体" w:hAnsi="宋体" w:cs="宋体" w:hint="eastAsia"/>
          <w:sz w:val="24"/>
          <w:szCs w:val="24"/>
        </w:rPr>
        <w:t>e.</w:t>
      </w:r>
      <w:r w:rsidRPr="00FC7446">
        <w:rPr>
          <w:rFonts w:ascii="宋体" w:hAnsi="宋体" w:cs="宋体" w:hint="eastAsia"/>
          <w:sz w:val="24"/>
          <w:szCs w:val="24"/>
        </w:rPr>
        <w:t>活性炭吸附</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活性炭吸附主要是利用颗粒炭多微孔的吸附特性来吸附有机废气，是一种最有效的工业处理手段。有机废气通过吸附床，与颗粒炭接触，废气中的有机污染物被吸附在颗粒炭表面，从而从气流中脱离出来，达到净化效果。该活性炭吸附床采用颗粒炭，该颗粒炭比表</w:t>
      </w:r>
      <w:r w:rsidRPr="00FC7446">
        <w:rPr>
          <w:rFonts w:ascii="宋体" w:hAnsi="宋体" w:cs="宋体" w:hint="eastAsia"/>
          <w:sz w:val="24"/>
          <w:szCs w:val="24"/>
        </w:rPr>
        <w:lastRenderedPageBreak/>
        <w:t>面积和孔隙率大，吸附能力强，具有较好的机械强度、化学稳定性和热稳定性，并及时更换活性炭，可保证净化效率。经查阅资料，有《活性炭治理含苯废气》一文（摘自《环境科学动态》），经多次吸附试验（测试净化前后瞬时浓度）得出，平均去除效率达到</w:t>
      </w:r>
      <w:r w:rsidRPr="00FC7446">
        <w:rPr>
          <w:rFonts w:ascii="宋体" w:hAnsi="宋体" w:cs="宋体" w:hint="eastAsia"/>
          <w:sz w:val="24"/>
          <w:szCs w:val="24"/>
        </w:rPr>
        <w:t>90%</w:t>
      </w:r>
      <w:r w:rsidRPr="00FC7446">
        <w:rPr>
          <w:rFonts w:ascii="宋体" w:hAnsi="宋体" w:cs="宋体" w:hint="eastAsia"/>
          <w:sz w:val="24"/>
          <w:szCs w:val="24"/>
        </w:rPr>
        <w:t>。</w:t>
      </w:r>
    </w:p>
    <w:p w:rsidR="002939AD" w:rsidRPr="00FC7446" w:rsidRDefault="002939AD" w:rsidP="00FC7446">
      <w:pPr>
        <w:spacing w:line="500" w:lineRule="exact"/>
        <w:ind w:firstLineChars="50" w:firstLine="12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2</w:t>
      </w:r>
      <w:r w:rsidRPr="00FC7446">
        <w:rPr>
          <w:rFonts w:ascii="宋体" w:hAnsi="宋体" w:cs="宋体" w:hint="eastAsia"/>
          <w:sz w:val="24"/>
          <w:szCs w:val="24"/>
        </w:rPr>
        <w:t>）无组织排放防治措施</w:t>
      </w:r>
    </w:p>
    <w:p w:rsidR="002939AD" w:rsidRPr="00FC7446" w:rsidRDefault="002939AD" w:rsidP="00FC7446">
      <w:pPr>
        <w:spacing w:line="500" w:lineRule="exact"/>
        <w:ind w:left="140" w:firstLineChars="50" w:firstLine="120"/>
        <w:rPr>
          <w:rFonts w:ascii="宋体" w:hAnsi="宋体" w:cs="宋体"/>
          <w:bCs/>
          <w:sz w:val="24"/>
          <w:szCs w:val="24"/>
        </w:rPr>
      </w:pPr>
      <w:r w:rsidRPr="00FC7446">
        <w:rPr>
          <w:rFonts w:hint="eastAsia"/>
          <w:sz w:val="24"/>
          <w:szCs w:val="24"/>
        </w:rPr>
        <w:t xml:space="preserve">   </w:t>
      </w:r>
      <w:r w:rsidRPr="00FC7446">
        <w:rPr>
          <w:rFonts w:ascii="宋体" w:hAnsi="宋体" w:cs="宋体" w:hint="eastAsia"/>
          <w:bCs/>
          <w:sz w:val="24"/>
          <w:szCs w:val="24"/>
        </w:rPr>
        <w:t>a.</w:t>
      </w:r>
      <w:r w:rsidRPr="00FC7446">
        <w:rPr>
          <w:rFonts w:ascii="宋体" w:hAnsi="宋体" w:cs="宋体" w:hint="eastAsia"/>
          <w:bCs/>
          <w:sz w:val="24"/>
          <w:szCs w:val="24"/>
        </w:rPr>
        <w:t>无组织挥发性有机废气防治措施</w:t>
      </w:r>
    </w:p>
    <w:p w:rsidR="002939AD" w:rsidRPr="00FC7446" w:rsidRDefault="002939AD" w:rsidP="00FC7446">
      <w:pPr>
        <w:spacing w:line="500" w:lineRule="exact"/>
        <w:ind w:firstLineChars="350" w:firstLine="840"/>
        <w:rPr>
          <w:rFonts w:ascii="宋体" w:hAnsi="宋体" w:cs="宋体"/>
          <w:sz w:val="24"/>
          <w:szCs w:val="24"/>
        </w:rPr>
      </w:pPr>
      <w:r w:rsidRPr="00FC7446">
        <w:rPr>
          <w:rFonts w:ascii="宋体" w:hAnsi="宋体" w:cs="宋体" w:hint="eastAsia"/>
          <w:sz w:val="24"/>
          <w:szCs w:val="24"/>
        </w:rPr>
        <w:t>贮存区、车间微负压收集。</w:t>
      </w:r>
    </w:p>
    <w:p w:rsidR="002939AD" w:rsidRPr="00FC7446" w:rsidRDefault="002939AD" w:rsidP="00FC7446">
      <w:pPr>
        <w:spacing w:line="500" w:lineRule="exact"/>
        <w:ind w:firstLineChars="250" w:firstLine="600"/>
        <w:rPr>
          <w:rFonts w:ascii="宋体" w:hAnsi="宋体" w:cs="宋体"/>
          <w:bCs/>
          <w:sz w:val="24"/>
          <w:szCs w:val="24"/>
        </w:rPr>
      </w:pPr>
      <w:r w:rsidRPr="00FC7446">
        <w:rPr>
          <w:rFonts w:ascii="宋体" w:hAnsi="宋体" w:cs="宋体" w:hint="eastAsia"/>
          <w:bCs/>
          <w:sz w:val="24"/>
          <w:szCs w:val="24"/>
        </w:rPr>
        <w:t>b.</w:t>
      </w:r>
      <w:r w:rsidRPr="00FC7446">
        <w:rPr>
          <w:rFonts w:ascii="宋体" w:hAnsi="宋体" w:cs="宋体" w:hint="eastAsia"/>
          <w:bCs/>
          <w:sz w:val="24"/>
          <w:szCs w:val="24"/>
        </w:rPr>
        <w:t>无组织颗粒物废气防治措施</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工业塑料制品生产线中清洗后破碎、投料、混料、切割工段所产生的颗粒物废气经捕集后有组织排放，提高捕集效率，本项目捕集效率为</w:t>
      </w:r>
      <w:r w:rsidRPr="00FC7446">
        <w:rPr>
          <w:rFonts w:ascii="宋体" w:hAnsi="宋体" w:cs="宋体" w:hint="eastAsia"/>
          <w:sz w:val="24"/>
          <w:szCs w:val="24"/>
        </w:rPr>
        <w:t>98%</w:t>
      </w:r>
      <w:r w:rsidRPr="00FC7446">
        <w:rPr>
          <w:rFonts w:ascii="宋体" w:hAnsi="宋体" w:cs="宋体" w:hint="eastAsia"/>
          <w:sz w:val="24"/>
          <w:szCs w:val="24"/>
        </w:rPr>
        <w:t>，减少未捕集废气的无组织逸散。</w:t>
      </w:r>
    </w:p>
    <w:p w:rsidR="002939AD" w:rsidRPr="00FC7446" w:rsidRDefault="002939AD" w:rsidP="00FC7446">
      <w:pPr>
        <w:ind w:firstLineChars="50" w:firstLine="120"/>
        <w:rPr>
          <w:rFonts w:ascii="宋体" w:hAnsi="宋体" w:cs="宋体"/>
          <w:bCs/>
          <w:sz w:val="24"/>
          <w:szCs w:val="24"/>
        </w:rPr>
      </w:pPr>
      <w:r w:rsidRPr="00FC7446">
        <w:rPr>
          <w:rFonts w:ascii="宋体" w:hAnsi="宋体" w:cs="宋体" w:hint="eastAsia"/>
          <w:sz w:val="24"/>
          <w:szCs w:val="24"/>
        </w:rPr>
        <w:t>（</w:t>
      </w:r>
      <w:r w:rsidRPr="00FC7446">
        <w:rPr>
          <w:rFonts w:ascii="宋体" w:hAnsi="宋体" w:cs="宋体" w:hint="eastAsia"/>
          <w:sz w:val="24"/>
          <w:szCs w:val="24"/>
        </w:rPr>
        <w:t>3</w:t>
      </w:r>
      <w:r w:rsidRPr="00FC7446">
        <w:rPr>
          <w:rFonts w:ascii="宋体" w:hAnsi="宋体" w:cs="宋体" w:hint="eastAsia"/>
          <w:sz w:val="24"/>
          <w:szCs w:val="24"/>
        </w:rPr>
        <w:t>）</w:t>
      </w:r>
      <w:r w:rsidRPr="00FC7446">
        <w:rPr>
          <w:rFonts w:ascii="宋体" w:hAnsi="宋体" w:cs="宋体" w:hint="eastAsia"/>
          <w:bCs/>
          <w:sz w:val="24"/>
          <w:szCs w:val="24"/>
        </w:rPr>
        <w:t>其他防治措施</w:t>
      </w:r>
    </w:p>
    <w:p w:rsidR="002939AD" w:rsidRPr="00FC7446" w:rsidRDefault="002939AD" w:rsidP="00FC7446">
      <w:pPr>
        <w:spacing w:line="500" w:lineRule="exact"/>
        <w:ind w:firstLineChars="200" w:firstLine="480"/>
        <w:rPr>
          <w:rFonts w:ascii="宋体" w:hAnsi="宋体" w:cs="宋体"/>
          <w:color w:val="000000"/>
          <w:sz w:val="24"/>
          <w:szCs w:val="24"/>
        </w:rPr>
      </w:pPr>
      <w:r w:rsidRPr="00FC7446">
        <w:rPr>
          <w:rFonts w:ascii="宋体" w:hAnsi="宋体" w:cs="宋体" w:hint="eastAsia"/>
          <w:bCs/>
          <w:sz w:val="24"/>
          <w:szCs w:val="24"/>
        </w:rPr>
        <w:t xml:space="preserve"> a.</w:t>
      </w:r>
      <w:r w:rsidRPr="00FC7446">
        <w:rPr>
          <w:rFonts w:ascii="宋体" w:hAnsi="宋体" w:cs="宋体" w:hint="eastAsia"/>
          <w:color w:val="000000"/>
          <w:sz w:val="24"/>
          <w:szCs w:val="24"/>
        </w:rPr>
        <w:t>加强生产管理和设备维修，及时修、更换破损的管道、机泵、阀门及污染防治设备，减少和防止生产过程中的跑、冒、滴、漏和事故性排放，在此基础上还应针对上述无组织废气排放源，加强管道、阀门的密封检修，减少无组织废气逸散。</w:t>
      </w:r>
      <w:r w:rsidRPr="00FC7446">
        <w:rPr>
          <w:rFonts w:ascii="宋体" w:hAnsi="宋体" w:cs="宋体" w:hint="eastAsia"/>
          <w:color w:val="000000"/>
          <w:sz w:val="24"/>
          <w:szCs w:val="24"/>
        </w:rPr>
        <w:t xml:space="preserve"> </w:t>
      </w:r>
    </w:p>
    <w:p w:rsidR="002939AD" w:rsidRPr="00FC7446" w:rsidRDefault="002939AD" w:rsidP="00FC7446">
      <w:pPr>
        <w:spacing w:line="500" w:lineRule="exact"/>
        <w:ind w:firstLineChars="200" w:firstLine="480"/>
        <w:rPr>
          <w:rFonts w:ascii="宋体" w:hAnsi="宋体" w:cs="宋体"/>
          <w:sz w:val="24"/>
          <w:szCs w:val="24"/>
        </w:rPr>
      </w:pPr>
      <w:r w:rsidRPr="00FC7446">
        <w:rPr>
          <w:rFonts w:ascii="宋体" w:hAnsi="宋体" w:cs="宋体" w:hint="eastAsia"/>
          <w:color w:val="000000"/>
          <w:sz w:val="24"/>
          <w:szCs w:val="24"/>
        </w:rPr>
        <w:t>b.</w:t>
      </w:r>
      <w:r w:rsidRPr="00FC7446">
        <w:rPr>
          <w:rFonts w:ascii="宋体" w:hAnsi="宋体" w:cs="宋体" w:hint="eastAsia"/>
          <w:color w:val="000000"/>
          <w:sz w:val="24"/>
          <w:szCs w:val="24"/>
        </w:rPr>
        <w:t>加强操作工的培训</w:t>
      </w:r>
      <w:r w:rsidRPr="00FC7446">
        <w:rPr>
          <w:rFonts w:ascii="宋体" w:hAnsi="宋体" w:cs="宋体" w:hint="eastAsia"/>
          <w:sz w:val="24"/>
          <w:szCs w:val="24"/>
        </w:rPr>
        <w:t>和管理，以减少人为造成的对环境的污染。</w:t>
      </w:r>
    </w:p>
    <w:p w:rsidR="002939AD" w:rsidRPr="00FC7446" w:rsidRDefault="002939AD" w:rsidP="00FC7446">
      <w:pPr>
        <w:spacing w:line="500" w:lineRule="exact"/>
        <w:ind w:firstLineChars="200" w:firstLine="480"/>
        <w:rPr>
          <w:rFonts w:ascii="宋体" w:hAnsi="宋体" w:cs="宋体"/>
          <w:sz w:val="24"/>
          <w:szCs w:val="24"/>
        </w:rPr>
      </w:pPr>
      <w:r w:rsidRPr="00FC7446">
        <w:rPr>
          <w:rFonts w:ascii="宋体" w:hAnsi="宋体" w:cs="宋体" w:hint="eastAsia"/>
          <w:sz w:val="24"/>
          <w:szCs w:val="24"/>
        </w:rPr>
        <w:t>c.</w:t>
      </w:r>
      <w:r w:rsidRPr="00FC7446">
        <w:rPr>
          <w:rFonts w:ascii="宋体" w:hAnsi="宋体" w:cs="宋体" w:hint="eastAsia"/>
          <w:sz w:val="24"/>
          <w:szCs w:val="24"/>
        </w:rPr>
        <w:t>加强厂区和厂界的绿化工作，减少无组织废气对周围环境的影响。</w:t>
      </w:r>
    </w:p>
    <w:p w:rsidR="002939AD" w:rsidRPr="00FC7446" w:rsidRDefault="002939AD" w:rsidP="002939AD">
      <w:pPr>
        <w:spacing w:line="500" w:lineRule="exact"/>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4</w:t>
      </w:r>
      <w:r w:rsidRPr="00FC7446">
        <w:rPr>
          <w:rFonts w:ascii="宋体" w:hAnsi="宋体" w:cs="宋体" w:hint="eastAsia"/>
          <w:sz w:val="24"/>
          <w:szCs w:val="24"/>
        </w:rPr>
        <w:t>）废水污染防治措施</w:t>
      </w:r>
    </w:p>
    <w:p w:rsidR="002939AD" w:rsidRPr="00FC7446" w:rsidRDefault="002939AD" w:rsidP="00FC7446">
      <w:pPr>
        <w:spacing w:line="500" w:lineRule="exact"/>
        <w:ind w:firstLineChars="200" w:firstLine="480"/>
        <w:rPr>
          <w:rFonts w:ascii="宋体" w:hAnsi="宋体" w:cs="宋体"/>
          <w:color w:val="000000"/>
          <w:sz w:val="24"/>
          <w:szCs w:val="24"/>
        </w:rPr>
      </w:pPr>
      <w:r w:rsidRPr="00FC7446">
        <w:rPr>
          <w:rFonts w:ascii="宋体" w:hAnsi="宋体" w:cs="宋体" w:hint="eastAsia"/>
          <w:color w:val="000000"/>
          <w:sz w:val="24"/>
          <w:szCs w:val="24"/>
        </w:rPr>
        <w:t>a.</w:t>
      </w:r>
      <w:r w:rsidRPr="00FC7446">
        <w:rPr>
          <w:rFonts w:ascii="宋体" w:hAnsi="宋体" w:cs="宋体" w:hint="eastAsia"/>
          <w:color w:val="000000"/>
          <w:sz w:val="24"/>
          <w:szCs w:val="24"/>
        </w:rPr>
        <w:t>污水处理原理：</w:t>
      </w:r>
    </w:p>
    <w:p w:rsidR="002939AD" w:rsidRPr="00FC7446" w:rsidRDefault="002939AD" w:rsidP="00FC7446">
      <w:pPr>
        <w:spacing w:line="500" w:lineRule="exact"/>
        <w:ind w:firstLineChars="200" w:firstLine="480"/>
        <w:rPr>
          <w:rFonts w:ascii="宋体" w:hAnsi="宋体" w:cs="宋体"/>
          <w:sz w:val="24"/>
          <w:szCs w:val="24"/>
        </w:rPr>
      </w:pPr>
      <w:r w:rsidRPr="00FC7446">
        <w:rPr>
          <w:rFonts w:ascii="宋体" w:hAnsi="宋体" w:cs="宋体" w:hint="eastAsia"/>
          <w:sz w:val="24"/>
          <w:szCs w:val="24"/>
        </w:rPr>
        <w:t>a.1</w:t>
      </w:r>
      <w:r w:rsidRPr="00FC7446">
        <w:rPr>
          <w:rFonts w:ascii="宋体" w:hAnsi="宋体" w:cs="宋体" w:hint="eastAsia"/>
          <w:sz w:val="24"/>
          <w:szCs w:val="24"/>
        </w:rPr>
        <w:t>本项目将产生的废水分质收集、分类处理，将可能含氮磷的生产废水收集后处理达到回用要求，全部回用不排放。</w:t>
      </w:r>
    </w:p>
    <w:p w:rsidR="002939AD" w:rsidRPr="00FC7446" w:rsidRDefault="002939AD" w:rsidP="00FC7446">
      <w:pPr>
        <w:ind w:firstLineChars="200" w:firstLine="480"/>
        <w:rPr>
          <w:rFonts w:ascii="宋体" w:hAnsi="宋体" w:cs="宋体"/>
          <w:sz w:val="24"/>
          <w:szCs w:val="24"/>
        </w:rPr>
      </w:pPr>
      <w:r w:rsidRPr="00FC7446">
        <w:rPr>
          <w:rFonts w:ascii="宋体" w:hAnsi="宋体" w:cs="宋体" w:hint="eastAsia"/>
          <w:sz w:val="24"/>
          <w:szCs w:val="24"/>
        </w:rPr>
        <w:t>a.2</w:t>
      </w:r>
      <w:r w:rsidRPr="00FC7446">
        <w:rPr>
          <w:rFonts w:ascii="宋体" w:hAnsi="宋体" w:cs="宋体" w:hint="eastAsia"/>
          <w:sz w:val="24"/>
          <w:szCs w:val="24"/>
        </w:rPr>
        <w:t>根据废水成分特征的分析，分质处理，结合同类企业处理要求及处理效果，高浓度废水采用“过滤</w:t>
      </w:r>
      <w:r w:rsidRPr="00FC7446">
        <w:rPr>
          <w:rFonts w:ascii="宋体" w:hAnsi="宋体" w:cs="宋体" w:hint="eastAsia"/>
          <w:sz w:val="24"/>
          <w:szCs w:val="24"/>
        </w:rPr>
        <w:t>+MVR</w:t>
      </w:r>
      <w:r w:rsidRPr="00FC7446">
        <w:rPr>
          <w:rFonts w:ascii="宋体" w:hAnsi="宋体" w:cs="宋体" w:hint="eastAsia"/>
          <w:sz w:val="24"/>
          <w:szCs w:val="24"/>
        </w:rPr>
        <w:t>”，低浓度废水采用“过滤</w:t>
      </w:r>
      <w:r w:rsidRPr="00FC7446">
        <w:rPr>
          <w:rFonts w:ascii="宋体" w:hAnsi="宋体" w:cs="宋体" w:hint="eastAsia"/>
          <w:sz w:val="24"/>
          <w:szCs w:val="24"/>
        </w:rPr>
        <w:t>+</w:t>
      </w:r>
      <w:r w:rsidRPr="00FC7446">
        <w:rPr>
          <w:rFonts w:ascii="宋体" w:hAnsi="宋体" w:cs="宋体" w:hint="eastAsia"/>
          <w:sz w:val="24"/>
          <w:szCs w:val="24"/>
        </w:rPr>
        <w:t>超滤</w:t>
      </w:r>
      <w:r w:rsidRPr="00FC7446">
        <w:rPr>
          <w:rFonts w:ascii="宋体" w:hAnsi="宋体" w:cs="宋体" w:hint="eastAsia"/>
          <w:sz w:val="24"/>
          <w:szCs w:val="24"/>
        </w:rPr>
        <w:t>+</w:t>
      </w:r>
      <w:r w:rsidRPr="00FC7446">
        <w:rPr>
          <w:rFonts w:ascii="宋体" w:hAnsi="宋体" w:cs="宋体" w:hint="eastAsia"/>
          <w:sz w:val="24"/>
          <w:szCs w:val="24"/>
        </w:rPr>
        <w:t>反渗透</w:t>
      </w:r>
      <w:r w:rsidRPr="00FC7446">
        <w:rPr>
          <w:rFonts w:ascii="宋体" w:hAnsi="宋体" w:cs="宋体" w:hint="eastAsia"/>
          <w:sz w:val="24"/>
          <w:szCs w:val="24"/>
        </w:rPr>
        <w:t>+</w:t>
      </w:r>
      <w:r w:rsidRPr="00FC7446">
        <w:rPr>
          <w:rFonts w:ascii="宋体" w:hAnsi="宋体" w:cs="宋体" w:hint="eastAsia"/>
          <w:sz w:val="24"/>
          <w:szCs w:val="24"/>
        </w:rPr>
        <w:t>臭氧氧化”的处理工艺。</w:t>
      </w:r>
    </w:p>
    <w:p w:rsidR="002939AD" w:rsidRPr="00FC7446" w:rsidRDefault="002939AD" w:rsidP="00FC7446">
      <w:pPr>
        <w:ind w:firstLineChars="200" w:firstLine="480"/>
        <w:rPr>
          <w:rFonts w:ascii="宋体" w:hAnsi="宋体" w:cs="宋体"/>
          <w:sz w:val="24"/>
          <w:szCs w:val="24"/>
        </w:rPr>
      </w:pPr>
      <w:r w:rsidRPr="00FC7446">
        <w:rPr>
          <w:rFonts w:ascii="宋体" w:hAnsi="宋体" w:cs="宋体" w:hint="eastAsia"/>
          <w:sz w:val="24"/>
          <w:szCs w:val="24"/>
        </w:rPr>
        <w:t>a.3</w:t>
      </w:r>
      <w:r w:rsidRPr="00FC7446">
        <w:rPr>
          <w:rFonts w:ascii="宋体" w:hAnsi="宋体" w:cs="宋体" w:hint="eastAsia"/>
          <w:sz w:val="24"/>
          <w:szCs w:val="24"/>
        </w:rPr>
        <w:t>低浓度废水（</w:t>
      </w:r>
      <w:r w:rsidRPr="00FC7446">
        <w:rPr>
          <w:rFonts w:ascii="宋体" w:hAnsi="宋体" w:cs="宋体" w:hint="eastAsia"/>
          <w:sz w:val="24"/>
          <w:szCs w:val="24"/>
        </w:rPr>
        <w:t xml:space="preserve">W1-1 </w:t>
      </w:r>
      <w:r w:rsidRPr="00FC7446">
        <w:rPr>
          <w:rFonts w:ascii="宋体" w:hAnsi="宋体" w:cs="宋体" w:hint="eastAsia"/>
          <w:sz w:val="24"/>
          <w:szCs w:val="24"/>
        </w:rPr>
        <w:t>漂洗废水、</w:t>
      </w:r>
      <w:r w:rsidRPr="00FC7446">
        <w:rPr>
          <w:rFonts w:ascii="宋体" w:hAnsi="宋体" w:cs="宋体" w:hint="eastAsia"/>
          <w:sz w:val="24"/>
          <w:szCs w:val="24"/>
        </w:rPr>
        <w:t xml:space="preserve">W2-1 </w:t>
      </w:r>
      <w:r w:rsidRPr="00FC7446">
        <w:rPr>
          <w:rFonts w:ascii="宋体" w:hAnsi="宋体" w:cs="宋体" w:hint="eastAsia"/>
          <w:sz w:val="24"/>
          <w:szCs w:val="24"/>
        </w:rPr>
        <w:t>漂洗废水、循环冷却系统排水）混合后先进过滤系统（网状机械过滤器及板框压滤器），主要是为了去除一些细小颗粒，延长后续超滤反渗透膜的使用寿命，过滤残渣与压滤残渣作为危废委托有资质单位处置，经过滤和压滤后的</w:t>
      </w:r>
      <w:r w:rsidRPr="00FC7446">
        <w:rPr>
          <w:rFonts w:ascii="宋体" w:hAnsi="宋体" w:cs="宋体" w:hint="eastAsia"/>
          <w:sz w:val="24"/>
          <w:szCs w:val="24"/>
        </w:rPr>
        <w:lastRenderedPageBreak/>
        <w:t>废水进入超滤反渗透单元（</w:t>
      </w:r>
      <w:r w:rsidRPr="00FC7446">
        <w:rPr>
          <w:rFonts w:ascii="宋体" w:hAnsi="宋体" w:cs="宋体" w:hint="eastAsia"/>
          <w:sz w:val="24"/>
          <w:szCs w:val="24"/>
        </w:rPr>
        <w:t>UF+RO</w:t>
      </w:r>
      <w:r w:rsidRPr="00FC7446">
        <w:rPr>
          <w:rFonts w:ascii="宋体" w:hAnsi="宋体" w:cs="宋体" w:hint="eastAsia"/>
          <w:sz w:val="24"/>
          <w:szCs w:val="24"/>
        </w:rPr>
        <w:t>）处理，超滤反渗透单元（</w:t>
      </w:r>
      <w:r w:rsidRPr="00FC7446">
        <w:rPr>
          <w:rFonts w:ascii="宋体" w:hAnsi="宋体" w:cs="宋体" w:hint="eastAsia"/>
          <w:sz w:val="24"/>
          <w:szCs w:val="24"/>
        </w:rPr>
        <w:t>UF+RO</w:t>
      </w:r>
      <w:r w:rsidRPr="00FC7446">
        <w:rPr>
          <w:rFonts w:ascii="宋体" w:hAnsi="宋体" w:cs="宋体" w:hint="eastAsia"/>
          <w:sz w:val="24"/>
          <w:szCs w:val="24"/>
        </w:rPr>
        <w:t>）产水量为</w:t>
      </w:r>
      <w:r w:rsidRPr="00FC7446">
        <w:rPr>
          <w:rFonts w:ascii="宋体" w:hAnsi="宋体" w:cs="宋体" w:hint="eastAsia"/>
          <w:sz w:val="24"/>
          <w:szCs w:val="24"/>
        </w:rPr>
        <w:t xml:space="preserve"> 70%</w:t>
      </w:r>
      <w:r w:rsidRPr="00FC7446">
        <w:rPr>
          <w:rFonts w:ascii="宋体" w:hAnsi="宋体" w:cs="宋体" w:hint="eastAsia"/>
          <w:sz w:val="24"/>
          <w:szCs w:val="24"/>
        </w:rPr>
        <w:t>，淡水进入臭氧氧化装置，经处理达到回用水标准后回用于漂洗工段、循环冷却系统，浓水进入</w:t>
      </w:r>
      <w:r w:rsidRPr="00FC7446">
        <w:rPr>
          <w:rFonts w:ascii="宋体" w:hAnsi="宋体" w:cs="宋体" w:hint="eastAsia"/>
          <w:sz w:val="24"/>
          <w:szCs w:val="24"/>
        </w:rPr>
        <w:t xml:space="preserve"> MVR </w:t>
      </w:r>
      <w:r w:rsidRPr="00FC7446">
        <w:rPr>
          <w:rFonts w:ascii="宋体" w:hAnsi="宋体" w:cs="宋体" w:hint="eastAsia"/>
          <w:sz w:val="24"/>
          <w:szCs w:val="24"/>
        </w:rPr>
        <w:t>装置蒸发。超滤反渗透单元定期清洗，先用片碱与水配置成的</w:t>
      </w:r>
      <w:r w:rsidRPr="00FC7446">
        <w:rPr>
          <w:rFonts w:ascii="宋体" w:hAnsi="宋体" w:cs="宋体" w:hint="eastAsia"/>
          <w:sz w:val="24"/>
          <w:szCs w:val="24"/>
        </w:rPr>
        <w:t xml:space="preserve"> 10%</w:t>
      </w:r>
      <w:r w:rsidRPr="00FC7446">
        <w:rPr>
          <w:rFonts w:ascii="宋体" w:hAnsi="宋体" w:cs="宋体" w:hint="eastAsia"/>
          <w:sz w:val="24"/>
          <w:szCs w:val="24"/>
        </w:rPr>
        <w:t>碱水进行浸泡，该过程产生废碱液</w:t>
      </w:r>
      <w:r w:rsidRPr="00FC7446">
        <w:rPr>
          <w:rFonts w:ascii="宋体" w:hAnsi="宋体" w:cs="宋体" w:hint="eastAsia"/>
          <w:sz w:val="24"/>
          <w:szCs w:val="24"/>
        </w:rPr>
        <w:t xml:space="preserve"> 1t/a</w:t>
      </w:r>
      <w:r w:rsidRPr="00FC7446">
        <w:rPr>
          <w:rFonts w:ascii="宋体" w:hAnsi="宋体" w:cs="宋体" w:hint="eastAsia"/>
          <w:sz w:val="24"/>
          <w:szCs w:val="24"/>
        </w:rPr>
        <w:t>，作为危险固废委托有资质单位处置；再用</w:t>
      </w:r>
      <w:r w:rsidRPr="00FC7446">
        <w:rPr>
          <w:rFonts w:ascii="宋体" w:hAnsi="宋体" w:cs="宋体" w:hint="eastAsia"/>
          <w:sz w:val="24"/>
          <w:szCs w:val="24"/>
        </w:rPr>
        <w:t xml:space="preserve"> 36%</w:t>
      </w:r>
      <w:r w:rsidRPr="00FC7446">
        <w:rPr>
          <w:rFonts w:ascii="宋体" w:hAnsi="宋体" w:cs="宋体" w:hint="eastAsia"/>
          <w:sz w:val="24"/>
          <w:szCs w:val="24"/>
        </w:rPr>
        <w:t>盐酸与水配置成的</w:t>
      </w:r>
      <w:r w:rsidRPr="00FC7446">
        <w:rPr>
          <w:rFonts w:ascii="宋体" w:hAnsi="宋体" w:cs="宋体" w:hint="eastAsia"/>
          <w:sz w:val="24"/>
          <w:szCs w:val="24"/>
        </w:rPr>
        <w:t xml:space="preserve"> 10%</w:t>
      </w:r>
      <w:r w:rsidRPr="00FC7446">
        <w:rPr>
          <w:rFonts w:ascii="宋体" w:hAnsi="宋体" w:cs="宋体" w:hint="eastAsia"/>
          <w:sz w:val="24"/>
          <w:szCs w:val="24"/>
        </w:rPr>
        <w:t>酸水进行浸泡，最后用新鲜水进行反洗与正冲相结合的方式将化学清洗下来的污染物及药剂冲洗干净达到进水</w:t>
      </w:r>
      <w:r w:rsidRPr="00FC7446">
        <w:rPr>
          <w:rFonts w:ascii="宋体" w:hAnsi="宋体" w:cs="宋体" w:hint="eastAsia"/>
          <w:sz w:val="24"/>
          <w:szCs w:val="24"/>
        </w:rPr>
        <w:t xml:space="preserve"> pH </w:t>
      </w:r>
      <w:r w:rsidRPr="00FC7446">
        <w:rPr>
          <w:rFonts w:ascii="宋体" w:hAnsi="宋体" w:cs="宋体" w:hint="eastAsia"/>
          <w:sz w:val="24"/>
          <w:szCs w:val="24"/>
        </w:rPr>
        <w:t>值，该过程产生废酸液</w:t>
      </w:r>
      <w:r w:rsidRPr="00FC7446">
        <w:rPr>
          <w:rFonts w:ascii="宋体" w:hAnsi="宋体" w:cs="宋体" w:hint="eastAsia"/>
          <w:sz w:val="24"/>
          <w:szCs w:val="24"/>
        </w:rPr>
        <w:t xml:space="preserve"> 2t/a</w:t>
      </w:r>
      <w:r w:rsidRPr="00FC7446">
        <w:rPr>
          <w:rFonts w:ascii="宋体" w:hAnsi="宋体" w:cs="宋体" w:hint="eastAsia"/>
          <w:sz w:val="24"/>
          <w:szCs w:val="24"/>
        </w:rPr>
        <w:t>，作为危险固废委托有资质单位处置。</w:t>
      </w:r>
    </w:p>
    <w:p w:rsidR="002939AD" w:rsidRPr="00FC7446" w:rsidRDefault="002939AD" w:rsidP="00FC7446">
      <w:pPr>
        <w:ind w:firstLineChars="200" w:firstLine="480"/>
        <w:rPr>
          <w:rFonts w:ascii="宋体" w:hAnsi="宋体" w:cs="宋体"/>
          <w:sz w:val="24"/>
          <w:szCs w:val="24"/>
        </w:rPr>
      </w:pPr>
      <w:r w:rsidRPr="00FC7446">
        <w:rPr>
          <w:rFonts w:ascii="宋体" w:hAnsi="宋体" w:cs="宋体" w:hint="eastAsia"/>
          <w:sz w:val="24"/>
          <w:szCs w:val="24"/>
        </w:rPr>
        <w:t>a.4</w:t>
      </w:r>
      <w:r w:rsidRPr="00FC7446">
        <w:rPr>
          <w:rFonts w:ascii="宋体" w:hAnsi="宋体" w:cs="宋体" w:hint="eastAsia"/>
          <w:sz w:val="24"/>
          <w:szCs w:val="24"/>
        </w:rPr>
        <w:t>高浓度废水（</w:t>
      </w:r>
      <w:r w:rsidRPr="00FC7446">
        <w:rPr>
          <w:rFonts w:ascii="宋体" w:hAnsi="宋体" w:cs="宋体" w:hint="eastAsia"/>
          <w:sz w:val="24"/>
          <w:szCs w:val="24"/>
        </w:rPr>
        <w:t>W1-1</w:t>
      </w:r>
      <w:r w:rsidRPr="00FC7446">
        <w:rPr>
          <w:rFonts w:ascii="宋体" w:hAnsi="宋体" w:cs="宋体" w:hint="eastAsia"/>
          <w:sz w:val="24"/>
          <w:szCs w:val="24"/>
        </w:rPr>
        <w:t>超滤废水、</w:t>
      </w:r>
      <w:r w:rsidRPr="00FC7446">
        <w:rPr>
          <w:rFonts w:ascii="宋体" w:hAnsi="宋体" w:cs="宋体" w:hint="eastAsia"/>
          <w:sz w:val="24"/>
          <w:szCs w:val="24"/>
        </w:rPr>
        <w:t>W1-2</w:t>
      </w:r>
      <w:r w:rsidRPr="00FC7446">
        <w:rPr>
          <w:rFonts w:ascii="宋体" w:hAnsi="宋体" w:cs="宋体" w:hint="eastAsia"/>
          <w:sz w:val="24"/>
          <w:szCs w:val="24"/>
        </w:rPr>
        <w:t>清洗废水、</w:t>
      </w:r>
      <w:r w:rsidRPr="00FC7446">
        <w:rPr>
          <w:rFonts w:ascii="宋体" w:hAnsi="宋体" w:cs="宋体" w:hint="eastAsia"/>
          <w:sz w:val="24"/>
          <w:szCs w:val="24"/>
        </w:rPr>
        <w:t>W2-1</w:t>
      </w:r>
      <w:r w:rsidRPr="00FC7446">
        <w:rPr>
          <w:rFonts w:ascii="宋体" w:hAnsi="宋体" w:cs="宋体" w:hint="eastAsia"/>
          <w:sz w:val="24"/>
          <w:szCs w:val="24"/>
        </w:rPr>
        <w:t>浸湿废水、</w:t>
      </w:r>
      <w:r w:rsidRPr="00FC7446">
        <w:rPr>
          <w:rFonts w:ascii="宋体" w:hAnsi="宋体" w:cs="宋体" w:hint="eastAsia"/>
          <w:sz w:val="24"/>
          <w:szCs w:val="24"/>
        </w:rPr>
        <w:t>W2-2</w:t>
      </w:r>
      <w:r w:rsidRPr="00FC7446">
        <w:rPr>
          <w:rFonts w:ascii="宋体" w:hAnsi="宋体" w:cs="宋体" w:hint="eastAsia"/>
          <w:sz w:val="24"/>
          <w:szCs w:val="24"/>
        </w:rPr>
        <w:t>超滤废水、</w:t>
      </w:r>
      <w:r w:rsidRPr="00FC7446">
        <w:rPr>
          <w:rFonts w:ascii="宋体" w:hAnsi="宋体" w:cs="宋体" w:hint="eastAsia"/>
          <w:sz w:val="24"/>
          <w:szCs w:val="24"/>
        </w:rPr>
        <w:t>W2-3</w:t>
      </w:r>
      <w:r w:rsidRPr="00FC7446">
        <w:rPr>
          <w:rFonts w:ascii="宋体" w:hAnsi="宋体" w:cs="宋体" w:hint="eastAsia"/>
          <w:sz w:val="24"/>
          <w:szCs w:val="24"/>
        </w:rPr>
        <w:t>清洗废水、地面拖洗废水、废气喷淋废水）混合后先进过滤系统（网状机械过滤器及板框压滤器），主要是为了去除一些细小颗粒，延长后续</w:t>
      </w:r>
      <w:r w:rsidRPr="00FC7446">
        <w:rPr>
          <w:rFonts w:ascii="宋体" w:hAnsi="宋体" w:cs="宋体" w:hint="eastAsia"/>
          <w:sz w:val="24"/>
          <w:szCs w:val="24"/>
        </w:rPr>
        <w:t>MVR</w:t>
      </w:r>
      <w:r w:rsidRPr="00FC7446">
        <w:rPr>
          <w:rFonts w:ascii="宋体" w:hAnsi="宋体" w:cs="宋体" w:hint="eastAsia"/>
          <w:sz w:val="24"/>
          <w:szCs w:val="24"/>
        </w:rPr>
        <w:t>蒸发器的使用寿命，过滤残渣与压滤残渣作为危废委托有资质单位处置，经过滤和压滤后的废水与</w:t>
      </w:r>
      <w:r w:rsidRPr="00FC7446">
        <w:rPr>
          <w:rFonts w:ascii="宋体" w:hAnsi="宋体" w:cs="宋体" w:hint="eastAsia"/>
          <w:sz w:val="24"/>
          <w:szCs w:val="24"/>
        </w:rPr>
        <w:t>UF+RO</w:t>
      </w:r>
      <w:r w:rsidRPr="00FC7446">
        <w:rPr>
          <w:rFonts w:ascii="宋体" w:hAnsi="宋体" w:cs="宋体" w:hint="eastAsia"/>
          <w:sz w:val="24"/>
          <w:szCs w:val="24"/>
        </w:rPr>
        <w:t>产生的浓水一起进</w:t>
      </w:r>
      <w:r w:rsidRPr="00FC7446">
        <w:rPr>
          <w:rFonts w:ascii="宋体" w:hAnsi="宋体" w:cs="宋体" w:hint="eastAsia"/>
          <w:sz w:val="24"/>
          <w:szCs w:val="24"/>
        </w:rPr>
        <w:t>MVR</w:t>
      </w:r>
      <w:r w:rsidRPr="00FC7446">
        <w:rPr>
          <w:rFonts w:ascii="宋体" w:hAnsi="宋体" w:cs="宋体" w:hint="eastAsia"/>
          <w:sz w:val="24"/>
          <w:szCs w:val="24"/>
        </w:rPr>
        <w:t>蒸发，蒸发温度控制在</w:t>
      </w:r>
      <w:r w:rsidRPr="00FC7446">
        <w:rPr>
          <w:rFonts w:ascii="宋体" w:hAnsi="宋体" w:cs="宋体" w:hint="eastAsia"/>
          <w:sz w:val="24"/>
          <w:szCs w:val="24"/>
        </w:rPr>
        <w:t>70</w:t>
      </w:r>
      <w:r w:rsidRPr="00FC7446">
        <w:rPr>
          <w:rFonts w:ascii="宋体" w:hAnsi="宋体" w:cs="宋体" w:hint="eastAsia"/>
          <w:sz w:val="24"/>
          <w:szCs w:val="24"/>
        </w:rPr>
        <w:t>℃</w:t>
      </w:r>
      <w:r w:rsidRPr="00FC7446">
        <w:rPr>
          <w:rFonts w:ascii="宋体" w:hAnsi="宋体" w:cs="宋体" w:hint="eastAsia"/>
          <w:sz w:val="24"/>
          <w:szCs w:val="24"/>
        </w:rPr>
        <w:t>-90</w:t>
      </w:r>
      <w:r w:rsidRPr="00FC7446">
        <w:rPr>
          <w:rFonts w:ascii="宋体" w:hAnsi="宋体" w:cs="宋体" w:hint="eastAsia"/>
          <w:sz w:val="24"/>
          <w:szCs w:val="24"/>
        </w:rPr>
        <w:t>℃，蒸发出来的蒸汽冷凝成水，由于油类物质通常沸点在</w:t>
      </w:r>
      <w:r w:rsidRPr="00FC7446">
        <w:rPr>
          <w:rFonts w:ascii="宋体" w:hAnsi="宋体" w:cs="宋体" w:hint="eastAsia"/>
          <w:sz w:val="24"/>
          <w:szCs w:val="24"/>
        </w:rPr>
        <w:t>200</w:t>
      </w:r>
      <w:r w:rsidRPr="00FC7446">
        <w:rPr>
          <w:rFonts w:ascii="宋体" w:hAnsi="宋体" w:cs="宋体" w:hint="eastAsia"/>
          <w:sz w:val="24"/>
          <w:szCs w:val="24"/>
        </w:rPr>
        <w:t>℃以上，不易挥发，冷凝水中含微量有机物，在蒸发前期负压抽料会产生少量非甲烷总烃，蒸发前抽料以及蒸发过程中不凝气经除水器</w:t>
      </w:r>
      <w:r w:rsidRPr="00FC7446">
        <w:rPr>
          <w:rFonts w:ascii="宋体" w:hAnsi="宋体" w:cs="宋体" w:hint="eastAsia"/>
          <w:sz w:val="24"/>
          <w:szCs w:val="24"/>
        </w:rPr>
        <w:t>+</w:t>
      </w:r>
      <w:r w:rsidRPr="00FC7446">
        <w:rPr>
          <w:rFonts w:ascii="宋体" w:hAnsi="宋体" w:cs="宋体" w:hint="eastAsia"/>
          <w:sz w:val="24"/>
          <w:szCs w:val="24"/>
        </w:rPr>
        <w:t>二级活性炭吸附后有组织排放。</w:t>
      </w:r>
    </w:p>
    <w:p w:rsidR="002939AD" w:rsidRPr="00FC7446" w:rsidRDefault="002939AD" w:rsidP="00FC7446">
      <w:pPr>
        <w:spacing w:line="500" w:lineRule="exact"/>
        <w:ind w:firstLineChars="50" w:firstLine="12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5</w:t>
      </w:r>
      <w:r w:rsidRPr="00FC7446">
        <w:rPr>
          <w:rFonts w:ascii="宋体" w:hAnsi="宋体" w:cs="宋体" w:hint="eastAsia"/>
          <w:sz w:val="24"/>
          <w:szCs w:val="24"/>
        </w:rPr>
        <w:t>）生活污水处理</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生活污水经化粪池预处理后接管至常州市江边污水处理厂集中处理。</w:t>
      </w:r>
    </w:p>
    <w:p w:rsidR="002939AD" w:rsidRPr="00FC7446" w:rsidRDefault="002939AD" w:rsidP="002939AD">
      <w:pPr>
        <w:spacing w:line="500" w:lineRule="exact"/>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6</w:t>
      </w:r>
      <w:r w:rsidRPr="00FC7446">
        <w:rPr>
          <w:rFonts w:ascii="宋体" w:hAnsi="宋体" w:cs="宋体" w:hint="eastAsia"/>
          <w:sz w:val="24"/>
          <w:szCs w:val="24"/>
        </w:rPr>
        <w:t>）固体废物处置措施</w:t>
      </w:r>
    </w:p>
    <w:p w:rsidR="002939AD" w:rsidRPr="00FC7446" w:rsidRDefault="002939AD" w:rsidP="00FC7446">
      <w:pPr>
        <w:spacing w:line="500" w:lineRule="exact"/>
        <w:ind w:firstLineChars="300" w:firstLine="720"/>
        <w:rPr>
          <w:rFonts w:ascii="宋体" w:hAnsi="宋体" w:cs="宋体"/>
          <w:sz w:val="24"/>
          <w:szCs w:val="24"/>
        </w:rPr>
      </w:pPr>
      <w:r w:rsidRPr="00FC7446">
        <w:rPr>
          <w:rFonts w:ascii="宋体" w:hAnsi="宋体" w:cs="宋体" w:hint="eastAsia"/>
          <w:sz w:val="24"/>
          <w:szCs w:val="24"/>
        </w:rPr>
        <w:t>一般固废综合利用，危废委托有资质单位进行处置，生产过程中产生的生活垃圾委托环卫统一处理。</w:t>
      </w:r>
    </w:p>
    <w:p w:rsidR="002939AD" w:rsidRPr="00FC7446" w:rsidRDefault="002939AD" w:rsidP="002939AD">
      <w:pPr>
        <w:spacing w:line="500" w:lineRule="exact"/>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7</w:t>
      </w:r>
      <w:r w:rsidRPr="00FC7446">
        <w:rPr>
          <w:rFonts w:ascii="宋体" w:hAnsi="宋体" w:cs="宋体" w:hint="eastAsia"/>
          <w:sz w:val="24"/>
          <w:szCs w:val="24"/>
        </w:rPr>
        <w:t>）噪声污染防治措施</w:t>
      </w:r>
    </w:p>
    <w:p w:rsidR="002939AD" w:rsidRPr="00FC7446" w:rsidRDefault="002939AD" w:rsidP="00FC7446">
      <w:pPr>
        <w:ind w:firstLineChars="300" w:firstLine="720"/>
        <w:rPr>
          <w:rFonts w:ascii="宋体" w:hAnsi="宋体" w:cs="宋体"/>
          <w:sz w:val="24"/>
          <w:szCs w:val="24"/>
        </w:rPr>
      </w:pPr>
      <w:r w:rsidRPr="00FC7446">
        <w:rPr>
          <w:rFonts w:ascii="宋体" w:hAnsi="宋体" w:cs="宋体" w:hint="eastAsia"/>
          <w:sz w:val="24"/>
          <w:szCs w:val="24"/>
        </w:rPr>
        <w:t>本项目选用低噪声设备，通过采取减振、厂房屏蔽、距离衰减、绿化等措施有效降低噪声设备对厂界的影响，实现厂界噪声达标排放。</w:t>
      </w:r>
    </w:p>
    <w:p w:rsidR="002939AD" w:rsidRPr="00FC7446" w:rsidRDefault="002939AD" w:rsidP="00FC7446">
      <w:pPr>
        <w:spacing w:line="500" w:lineRule="exact"/>
        <w:ind w:firstLineChars="100" w:firstLine="240"/>
        <w:rPr>
          <w:rFonts w:ascii="宋体" w:hAnsi="宋体" w:cs="宋体"/>
          <w:color w:val="FF0000"/>
          <w:sz w:val="24"/>
          <w:szCs w:val="24"/>
        </w:rPr>
      </w:pPr>
      <w:r w:rsidRPr="00FC7446">
        <w:rPr>
          <w:rFonts w:ascii="宋体" w:hAnsi="宋体" w:cs="宋体" w:hint="eastAsia"/>
          <w:sz w:val="24"/>
          <w:szCs w:val="24"/>
        </w:rPr>
        <w:t>（</w:t>
      </w:r>
      <w:r w:rsidRPr="00FC7446">
        <w:rPr>
          <w:rFonts w:ascii="宋体" w:hAnsi="宋体" w:cs="宋体" w:hint="eastAsia"/>
          <w:sz w:val="24"/>
          <w:szCs w:val="24"/>
        </w:rPr>
        <w:t>8</w:t>
      </w:r>
      <w:r w:rsidRPr="00FC7446">
        <w:rPr>
          <w:rFonts w:ascii="宋体" w:hAnsi="宋体" w:cs="宋体" w:hint="eastAsia"/>
          <w:sz w:val="24"/>
          <w:szCs w:val="24"/>
        </w:rPr>
        <w:t>）危险废物运输、贮存、转移污染预防措施</w:t>
      </w:r>
    </w:p>
    <w:p w:rsidR="002939AD" w:rsidRPr="00FC7446" w:rsidRDefault="002939AD" w:rsidP="00FC7446">
      <w:pPr>
        <w:autoSpaceDE w:val="0"/>
        <w:autoSpaceDN w:val="0"/>
        <w:spacing w:line="500" w:lineRule="exact"/>
        <w:ind w:firstLineChars="300" w:firstLine="720"/>
        <w:rPr>
          <w:rFonts w:ascii="宋体" w:hAnsi="宋体" w:cs="宋体"/>
          <w:sz w:val="24"/>
          <w:szCs w:val="24"/>
        </w:rPr>
      </w:pPr>
      <w:r w:rsidRPr="00FC7446">
        <w:rPr>
          <w:rFonts w:ascii="宋体" w:hAnsi="宋体" w:cs="宋体" w:hint="eastAsia"/>
          <w:sz w:val="24"/>
          <w:szCs w:val="24"/>
        </w:rPr>
        <w:t>a.</w:t>
      </w:r>
      <w:r w:rsidRPr="00FC7446">
        <w:rPr>
          <w:rFonts w:ascii="宋体" w:hAnsi="宋体" w:cs="宋体" w:hint="eastAsia"/>
          <w:sz w:val="24"/>
          <w:szCs w:val="24"/>
        </w:rPr>
        <w:t>危废仓库</w:t>
      </w:r>
    </w:p>
    <w:p w:rsidR="002939AD" w:rsidRPr="00FC7446" w:rsidRDefault="002939AD" w:rsidP="00FC7446">
      <w:pPr>
        <w:spacing w:line="500" w:lineRule="exact"/>
        <w:ind w:firstLineChars="200" w:firstLine="480"/>
        <w:rPr>
          <w:rFonts w:ascii="宋体" w:hAnsi="宋体" w:cs="宋体"/>
          <w:sz w:val="24"/>
          <w:szCs w:val="24"/>
        </w:rPr>
      </w:pPr>
      <w:r w:rsidRPr="00FC7446">
        <w:rPr>
          <w:rFonts w:ascii="宋体" w:hAnsi="宋体" w:cs="宋体" w:hint="eastAsia"/>
          <w:sz w:val="24"/>
          <w:szCs w:val="24"/>
        </w:rPr>
        <w:t>a.1</w:t>
      </w:r>
      <w:r w:rsidRPr="00FC7446">
        <w:rPr>
          <w:rFonts w:ascii="宋体" w:hAnsi="宋体" w:cs="宋体" w:hint="eastAsia"/>
          <w:sz w:val="24"/>
          <w:szCs w:val="24"/>
        </w:rPr>
        <w:t>新建</w:t>
      </w:r>
      <w:r w:rsidRPr="00FC7446">
        <w:rPr>
          <w:rFonts w:ascii="宋体" w:hAnsi="宋体" w:cs="宋体" w:hint="eastAsia"/>
          <w:sz w:val="24"/>
          <w:szCs w:val="24"/>
        </w:rPr>
        <w:t>1</w:t>
      </w:r>
      <w:r w:rsidRPr="00FC7446">
        <w:rPr>
          <w:rFonts w:ascii="宋体" w:hAnsi="宋体" w:cs="宋体" w:hint="eastAsia"/>
          <w:sz w:val="24"/>
          <w:szCs w:val="24"/>
        </w:rPr>
        <w:t>座危废堆场，用于危废的储存及临时存放，占地面积为</w:t>
      </w:r>
      <w:r w:rsidRPr="00FC7446">
        <w:rPr>
          <w:rFonts w:ascii="宋体" w:hAnsi="宋体" w:cs="宋体" w:hint="eastAsia"/>
          <w:sz w:val="24"/>
          <w:szCs w:val="24"/>
        </w:rPr>
        <w:t>36m</w:t>
      </w:r>
      <w:r w:rsidRPr="00FC7446">
        <w:rPr>
          <w:rFonts w:ascii="宋体" w:hAnsi="宋体" w:cs="宋体" w:hint="eastAsia"/>
          <w:sz w:val="24"/>
          <w:szCs w:val="24"/>
          <w:vertAlign w:val="superscript"/>
        </w:rPr>
        <w:t>2</w:t>
      </w:r>
      <w:r w:rsidRPr="00FC7446">
        <w:rPr>
          <w:rFonts w:ascii="宋体" w:hAnsi="宋体" w:cs="宋体" w:hint="eastAsia"/>
          <w:sz w:val="24"/>
          <w:szCs w:val="24"/>
        </w:rPr>
        <w:t>。考虑分类堆放的危废之间设置间距</w:t>
      </w:r>
      <w:r w:rsidRPr="00FC7446">
        <w:rPr>
          <w:rFonts w:ascii="宋体" w:hAnsi="宋体" w:cs="宋体" w:hint="eastAsia"/>
          <w:sz w:val="24"/>
          <w:szCs w:val="24"/>
        </w:rPr>
        <w:t>30cm</w:t>
      </w:r>
      <w:r w:rsidRPr="00FC7446">
        <w:rPr>
          <w:rFonts w:ascii="宋体" w:hAnsi="宋体" w:cs="宋体" w:hint="eastAsia"/>
          <w:sz w:val="24"/>
          <w:szCs w:val="24"/>
        </w:rPr>
        <w:t>，另外危废仓库内需设置一定的人行通道。</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a.2</w:t>
      </w:r>
      <w:r w:rsidRPr="00FC7446">
        <w:rPr>
          <w:rFonts w:ascii="宋体" w:hAnsi="宋体" w:cs="宋体" w:hint="eastAsia"/>
          <w:sz w:val="24"/>
          <w:szCs w:val="24"/>
        </w:rPr>
        <w:t>危险固废（常温常压下不水解、不挥发、不相互反应）使用包装材料包装后分类堆放于场内。</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lastRenderedPageBreak/>
        <w:t>a.3</w:t>
      </w:r>
      <w:r w:rsidRPr="00FC7446">
        <w:rPr>
          <w:rFonts w:ascii="宋体" w:hAnsi="宋体" w:cs="宋体" w:hint="eastAsia"/>
          <w:sz w:val="24"/>
          <w:szCs w:val="24"/>
        </w:rPr>
        <w:t>液态固废包装桶内留有较大空间，容器顶部与液体表面之间保留</w:t>
      </w:r>
      <w:r w:rsidRPr="00FC7446">
        <w:rPr>
          <w:rFonts w:ascii="宋体" w:hAnsi="宋体" w:cs="宋体" w:hint="eastAsia"/>
          <w:sz w:val="24"/>
          <w:szCs w:val="24"/>
        </w:rPr>
        <w:t>100mm</w:t>
      </w:r>
      <w:r w:rsidRPr="00FC7446">
        <w:rPr>
          <w:rFonts w:ascii="宋体" w:hAnsi="宋体" w:cs="宋体" w:hint="eastAsia"/>
          <w:sz w:val="24"/>
          <w:szCs w:val="24"/>
        </w:rPr>
        <w:t>以上的空间，并粘贴符合要求的标签。</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b.</w:t>
      </w:r>
      <w:r w:rsidRPr="00FC7446">
        <w:rPr>
          <w:rFonts w:ascii="宋体" w:hAnsi="宋体" w:cs="宋体" w:hint="eastAsia"/>
          <w:sz w:val="24"/>
          <w:szCs w:val="24"/>
        </w:rPr>
        <w:t>危废贮存容器</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b.1</w:t>
      </w:r>
      <w:r w:rsidRPr="00FC7446">
        <w:rPr>
          <w:rFonts w:ascii="宋体" w:hAnsi="宋体" w:cs="宋体" w:hint="eastAsia"/>
          <w:sz w:val="24"/>
          <w:szCs w:val="24"/>
        </w:rPr>
        <w:t>采用防漏包装袋或包装桶分别贮存固、液态固废，包装容器材质满足强度要求。</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b.2</w:t>
      </w:r>
      <w:r w:rsidRPr="00FC7446">
        <w:rPr>
          <w:rFonts w:ascii="宋体" w:hAnsi="宋体" w:cs="宋体" w:hint="eastAsia"/>
          <w:sz w:val="24"/>
          <w:szCs w:val="24"/>
        </w:rPr>
        <w:t>对破损的包装容器及时更换，防止危废泄漏散落。</w:t>
      </w:r>
    </w:p>
    <w:p w:rsidR="002939AD" w:rsidRPr="00FC7446" w:rsidRDefault="002939AD" w:rsidP="00FC7446">
      <w:pPr>
        <w:autoSpaceDE w:val="0"/>
        <w:autoSpaceDN w:val="0"/>
        <w:spacing w:line="500" w:lineRule="exact"/>
        <w:ind w:firstLineChars="200" w:firstLine="480"/>
        <w:rPr>
          <w:rFonts w:ascii="宋体" w:hAnsi="宋体" w:cs="宋体"/>
          <w:color w:val="FF0000"/>
          <w:sz w:val="24"/>
          <w:szCs w:val="24"/>
        </w:rPr>
      </w:pPr>
      <w:r w:rsidRPr="00FC7446">
        <w:rPr>
          <w:rFonts w:ascii="宋体" w:hAnsi="宋体" w:cs="宋体" w:hint="eastAsia"/>
          <w:sz w:val="24"/>
          <w:szCs w:val="24"/>
        </w:rPr>
        <w:t>c.</w:t>
      </w:r>
      <w:r w:rsidRPr="00FC7446">
        <w:rPr>
          <w:rFonts w:ascii="宋体" w:hAnsi="宋体" w:cs="宋体" w:hint="eastAsia"/>
          <w:color w:val="000000"/>
          <w:sz w:val="24"/>
          <w:szCs w:val="24"/>
        </w:rPr>
        <w:t>按规范设置危废堆场</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c.1</w:t>
      </w:r>
      <w:r w:rsidRPr="00FC7446">
        <w:rPr>
          <w:rFonts w:ascii="宋体" w:hAnsi="宋体" w:cs="宋体" w:hint="eastAsia"/>
          <w:sz w:val="24"/>
          <w:szCs w:val="24"/>
        </w:rPr>
        <w:t>危废堆场内采取粘土铺底，再在上层铺设</w:t>
      </w:r>
      <w:r w:rsidRPr="00FC7446">
        <w:rPr>
          <w:rFonts w:ascii="宋体" w:hAnsi="宋体" w:cs="宋体" w:hint="eastAsia"/>
          <w:sz w:val="24"/>
          <w:szCs w:val="24"/>
        </w:rPr>
        <w:t>10</w:t>
      </w:r>
      <w:r w:rsidRPr="00FC7446">
        <w:rPr>
          <w:rFonts w:ascii="宋体" w:hAnsi="宋体" w:cs="宋体" w:hint="eastAsia"/>
          <w:sz w:val="24"/>
          <w:szCs w:val="24"/>
        </w:rPr>
        <w:t>～</w:t>
      </w:r>
      <w:r w:rsidRPr="00FC7446">
        <w:rPr>
          <w:rFonts w:ascii="宋体" w:hAnsi="宋体" w:cs="宋体" w:hint="eastAsia"/>
          <w:sz w:val="24"/>
          <w:szCs w:val="24"/>
        </w:rPr>
        <w:t>15cm</w:t>
      </w:r>
      <w:r w:rsidRPr="00FC7446">
        <w:rPr>
          <w:rFonts w:ascii="宋体" w:hAnsi="宋体" w:cs="宋体" w:hint="eastAsia"/>
          <w:sz w:val="24"/>
          <w:szCs w:val="24"/>
        </w:rPr>
        <w:t>的水泥进行硬化，并铺</w:t>
      </w:r>
      <w:r w:rsidRPr="00FC7446">
        <w:rPr>
          <w:rFonts w:ascii="宋体" w:hAnsi="宋体" w:cs="宋体" w:hint="eastAsia"/>
          <w:sz w:val="24"/>
          <w:szCs w:val="24"/>
        </w:rPr>
        <w:t>5mm</w:t>
      </w:r>
      <w:r w:rsidRPr="00FC7446">
        <w:rPr>
          <w:rFonts w:ascii="宋体" w:hAnsi="宋体" w:cs="宋体" w:hint="eastAsia"/>
          <w:sz w:val="24"/>
          <w:szCs w:val="24"/>
        </w:rPr>
        <w:t>厚树脂渗透金刚砂防渗层，防渗层渗透系数≤</w:t>
      </w:r>
      <w:r w:rsidRPr="00FC7446">
        <w:rPr>
          <w:rFonts w:ascii="宋体" w:hAnsi="宋体" w:cs="宋体" w:hint="eastAsia"/>
          <w:sz w:val="24"/>
          <w:szCs w:val="24"/>
        </w:rPr>
        <w:t>10</w:t>
      </w:r>
      <w:r w:rsidRPr="00FC7446">
        <w:rPr>
          <w:rFonts w:ascii="宋体" w:hAnsi="宋体" w:cs="宋体" w:hint="eastAsia"/>
          <w:sz w:val="24"/>
          <w:szCs w:val="24"/>
          <w:vertAlign w:val="superscript"/>
        </w:rPr>
        <w:t>-10</w:t>
      </w:r>
      <w:r w:rsidRPr="00FC7446">
        <w:rPr>
          <w:rFonts w:ascii="宋体" w:hAnsi="宋体" w:cs="宋体" w:hint="eastAsia"/>
          <w:sz w:val="24"/>
          <w:szCs w:val="24"/>
        </w:rPr>
        <w:t>cm/s</w:t>
      </w:r>
      <w:r w:rsidRPr="00FC7446">
        <w:rPr>
          <w:rFonts w:ascii="宋体" w:hAnsi="宋体" w:cs="宋体" w:hint="eastAsia"/>
          <w:sz w:val="24"/>
          <w:szCs w:val="24"/>
        </w:rPr>
        <w:t>，最后涂刷环氧地坪漆。</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c.2</w:t>
      </w:r>
      <w:r w:rsidRPr="00FC7446">
        <w:rPr>
          <w:rFonts w:ascii="宋体" w:hAnsi="宋体" w:cs="宋体" w:hint="eastAsia"/>
          <w:sz w:val="24"/>
          <w:szCs w:val="24"/>
        </w:rPr>
        <w:t>配备安全照明设施、摄像头、观察窗口。</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c.3</w:t>
      </w:r>
      <w:r w:rsidRPr="00FC7446">
        <w:rPr>
          <w:rFonts w:ascii="宋体" w:hAnsi="宋体" w:cs="宋体" w:hint="eastAsia"/>
          <w:sz w:val="24"/>
          <w:szCs w:val="24"/>
        </w:rPr>
        <w:t>配备应急物资及应急通讯装备。</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d.</w:t>
      </w:r>
      <w:r w:rsidRPr="00FC7446">
        <w:rPr>
          <w:rFonts w:ascii="宋体" w:hAnsi="宋体" w:cs="宋体" w:hint="eastAsia"/>
          <w:sz w:val="24"/>
          <w:szCs w:val="24"/>
        </w:rPr>
        <w:t>危险废物的堆放</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d.1</w:t>
      </w:r>
      <w:r w:rsidRPr="00FC7446">
        <w:rPr>
          <w:rFonts w:ascii="宋体" w:hAnsi="宋体" w:cs="宋体" w:hint="eastAsia"/>
          <w:sz w:val="24"/>
          <w:szCs w:val="24"/>
        </w:rPr>
        <w:t>危险废物在堆场内分类存放。一般包装容器底座设置托盘，不直接与地面接触。</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d.2</w:t>
      </w:r>
      <w:r w:rsidRPr="00FC7446">
        <w:rPr>
          <w:rFonts w:ascii="宋体" w:hAnsi="宋体" w:cs="宋体" w:hint="eastAsia"/>
          <w:sz w:val="24"/>
          <w:szCs w:val="24"/>
        </w:rPr>
        <w:t>堆场周边设置径流疏导系统收集雨水。</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d.3</w:t>
      </w:r>
      <w:r w:rsidRPr="00FC7446">
        <w:rPr>
          <w:rFonts w:ascii="宋体" w:hAnsi="宋体" w:cs="宋体" w:hint="eastAsia"/>
          <w:sz w:val="24"/>
          <w:szCs w:val="24"/>
        </w:rPr>
        <w:t>堆场应做好“三防”</w:t>
      </w:r>
      <w:r w:rsidRPr="00FC7446">
        <w:rPr>
          <w:rFonts w:ascii="宋体" w:hAnsi="宋体" w:cs="宋体" w:hint="eastAsia"/>
          <w:sz w:val="24"/>
          <w:szCs w:val="24"/>
        </w:rPr>
        <w:t>(</w:t>
      </w:r>
      <w:r w:rsidRPr="00FC7446">
        <w:rPr>
          <w:rFonts w:ascii="宋体" w:hAnsi="宋体" w:cs="宋体" w:hint="eastAsia"/>
          <w:sz w:val="24"/>
          <w:szCs w:val="24"/>
        </w:rPr>
        <w:t>防扬散、防流失、防渗漏</w:t>
      </w:r>
      <w:r w:rsidRPr="00FC7446">
        <w:rPr>
          <w:rFonts w:ascii="宋体" w:hAnsi="宋体" w:cs="宋体" w:hint="eastAsia"/>
          <w:sz w:val="24"/>
          <w:szCs w:val="24"/>
        </w:rPr>
        <w:t>)</w:t>
      </w:r>
      <w:r w:rsidRPr="00FC7446">
        <w:rPr>
          <w:rFonts w:ascii="宋体" w:hAnsi="宋体" w:cs="宋体" w:hint="eastAsia"/>
          <w:sz w:val="24"/>
          <w:szCs w:val="24"/>
        </w:rPr>
        <w:t>和防腐防渗措施。</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w:t>
      </w:r>
      <w:r w:rsidRPr="00FC7446">
        <w:rPr>
          <w:rFonts w:ascii="宋体" w:hAnsi="宋体" w:cs="宋体" w:hint="eastAsia"/>
          <w:sz w:val="24"/>
          <w:szCs w:val="24"/>
        </w:rPr>
        <w:t>危废的运行与管理</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e.1</w:t>
      </w:r>
      <w:r w:rsidRPr="00FC7446">
        <w:rPr>
          <w:rFonts w:ascii="宋体" w:hAnsi="宋体" w:cs="宋体" w:hint="eastAsia"/>
          <w:sz w:val="24"/>
          <w:szCs w:val="24"/>
        </w:rPr>
        <w:t>同类危险废物可以堆叠存放，但每个堆间留有搬运通道。</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e.2</w:t>
      </w:r>
      <w:r w:rsidRPr="00FC7446">
        <w:rPr>
          <w:rFonts w:ascii="宋体" w:hAnsi="宋体" w:cs="宋体" w:hint="eastAsia"/>
          <w:sz w:val="24"/>
          <w:szCs w:val="24"/>
        </w:rPr>
        <w:t>公司委派专职人员管理。</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e.3</w:t>
      </w:r>
      <w:r w:rsidRPr="00FC7446">
        <w:rPr>
          <w:rFonts w:ascii="宋体" w:hAnsi="宋体" w:cs="宋体" w:hint="eastAsia"/>
          <w:sz w:val="24"/>
          <w:szCs w:val="24"/>
        </w:rPr>
        <w:t>危险废物转移时，网上填报，按有关规定签订危险废物转移单。</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e.4</w:t>
      </w:r>
      <w:r w:rsidRPr="00FC7446">
        <w:rPr>
          <w:rFonts w:ascii="宋体" w:hAnsi="宋体" w:cs="宋体" w:hint="eastAsia"/>
          <w:sz w:val="24"/>
          <w:szCs w:val="24"/>
        </w:rPr>
        <w:t>定期对所贮存的危险废物包装容器及贮存设施进行检查，发现破损及时采取措施清理更换。</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t>e.5</w:t>
      </w:r>
      <w:r w:rsidRPr="00FC7446">
        <w:rPr>
          <w:rFonts w:ascii="宋体" w:hAnsi="宋体" w:cs="宋体" w:hint="eastAsia"/>
          <w:sz w:val="24"/>
          <w:szCs w:val="24"/>
        </w:rPr>
        <w:t>处置单位应严格按照有关处置规定对废物进行处置，不得产生二次污染。</w:t>
      </w:r>
    </w:p>
    <w:p w:rsidR="002939AD" w:rsidRPr="00FC7446" w:rsidRDefault="002939AD" w:rsidP="00FC7446">
      <w:pPr>
        <w:autoSpaceDE w:val="0"/>
        <w:autoSpaceDN w:val="0"/>
        <w:spacing w:line="500" w:lineRule="exact"/>
        <w:ind w:firstLineChars="200" w:firstLine="480"/>
        <w:rPr>
          <w:rFonts w:ascii="宋体" w:hAnsi="宋体" w:cs="宋体"/>
          <w:sz w:val="24"/>
          <w:szCs w:val="24"/>
        </w:rPr>
      </w:pPr>
      <w:r w:rsidRPr="00FC7446">
        <w:rPr>
          <w:rFonts w:ascii="宋体" w:hAnsi="宋体" w:cs="宋体" w:hint="eastAsia"/>
          <w:sz w:val="24"/>
          <w:szCs w:val="24"/>
        </w:rPr>
        <w:lastRenderedPageBreak/>
        <w:t>e.6</w:t>
      </w:r>
      <w:r w:rsidRPr="00FC7446">
        <w:rPr>
          <w:rFonts w:ascii="宋体" w:hAnsi="宋体" w:cs="宋体" w:hint="eastAsia"/>
          <w:sz w:val="24"/>
          <w:szCs w:val="24"/>
        </w:rPr>
        <w:t>初次接收必须得该危险废物样品物理和化学性质的分析报告，认定可以贮存后，方可接收。对长期合作、工艺简单固定的单位，后续接收可采取抽检方式。</w:t>
      </w:r>
    </w:p>
    <w:p w:rsidR="002939AD" w:rsidRPr="00FC7446" w:rsidRDefault="002939AD" w:rsidP="00FC7446">
      <w:pPr>
        <w:ind w:firstLineChars="200" w:firstLine="480"/>
        <w:rPr>
          <w:rFonts w:ascii="宋体" w:hAnsi="宋体" w:cs="宋体"/>
          <w:sz w:val="24"/>
          <w:szCs w:val="24"/>
        </w:rPr>
      </w:pPr>
      <w:r w:rsidRPr="00FC7446">
        <w:rPr>
          <w:rFonts w:ascii="宋体" w:hAnsi="宋体" w:cs="宋体"/>
          <w:sz w:val="24"/>
          <w:szCs w:val="24"/>
        </w:rPr>
        <w:t>e.7</w:t>
      </w:r>
      <w:r w:rsidRPr="00FC7446">
        <w:rPr>
          <w:rFonts w:ascii="宋体" w:hAnsi="宋体" w:cs="宋体" w:hint="eastAsia"/>
          <w:sz w:val="24"/>
          <w:szCs w:val="24"/>
        </w:rPr>
        <w:t>危险废物贮存前应进行抽检，确保同预定接收的危险废物一致，并登记注册。</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9</w:t>
      </w:r>
      <w:r w:rsidRPr="00FC7446">
        <w:rPr>
          <w:rFonts w:ascii="宋体" w:hAnsi="宋体" w:cs="宋体" w:hint="eastAsia"/>
          <w:sz w:val="24"/>
          <w:szCs w:val="24"/>
        </w:rPr>
        <w:t>）危险废物贮存设施的安全防护与监测</w:t>
      </w:r>
    </w:p>
    <w:p w:rsidR="002939AD" w:rsidRPr="00FC7446" w:rsidRDefault="002939AD" w:rsidP="00FC7446">
      <w:pPr>
        <w:autoSpaceDE w:val="0"/>
        <w:autoSpaceDN w:val="0"/>
        <w:spacing w:line="500" w:lineRule="exact"/>
        <w:ind w:firstLineChars="250" w:firstLine="600"/>
        <w:rPr>
          <w:rFonts w:ascii="宋体" w:hAnsi="宋体" w:cs="宋体"/>
          <w:sz w:val="24"/>
          <w:szCs w:val="24"/>
        </w:rPr>
      </w:pPr>
      <w:r w:rsidRPr="00FC7446">
        <w:rPr>
          <w:rFonts w:ascii="宋体" w:hAnsi="宋体" w:cs="宋体" w:hint="eastAsia"/>
          <w:sz w:val="24"/>
          <w:szCs w:val="24"/>
        </w:rPr>
        <w:t>a.</w:t>
      </w:r>
      <w:r w:rsidRPr="00FC7446">
        <w:rPr>
          <w:rFonts w:ascii="宋体" w:hAnsi="宋体" w:cs="宋体" w:hint="eastAsia"/>
          <w:sz w:val="24"/>
          <w:szCs w:val="24"/>
        </w:rPr>
        <w:t>危废堆场为密闭房式结构，设置了警示标志牌。</w:t>
      </w:r>
    </w:p>
    <w:p w:rsidR="002939AD" w:rsidRPr="00FC7446" w:rsidRDefault="002939AD" w:rsidP="00FC7446">
      <w:pPr>
        <w:autoSpaceDE w:val="0"/>
        <w:autoSpaceDN w:val="0"/>
        <w:spacing w:line="500" w:lineRule="exact"/>
        <w:ind w:firstLineChars="250" w:firstLine="600"/>
        <w:rPr>
          <w:rFonts w:ascii="宋体" w:hAnsi="宋体" w:cs="宋体"/>
          <w:sz w:val="24"/>
          <w:szCs w:val="24"/>
        </w:rPr>
      </w:pPr>
      <w:r w:rsidRPr="00FC7446">
        <w:rPr>
          <w:rFonts w:ascii="宋体" w:hAnsi="宋体" w:cs="宋体" w:hint="eastAsia"/>
          <w:sz w:val="24"/>
          <w:szCs w:val="24"/>
        </w:rPr>
        <w:t>b.</w:t>
      </w:r>
      <w:r w:rsidRPr="00FC7446">
        <w:rPr>
          <w:rFonts w:ascii="宋体" w:hAnsi="宋体" w:cs="宋体" w:hint="eastAsia"/>
          <w:sz w:val="24"/>
          <w:szCs w:val="24"/>
        </w:rPr>
        <w:t>堆场内设置照明设施、并设有应急防护设施如消火栓、灭火器等。</w:t>
      </w:r>
    </w:p>
    <w:p w:rsidR="002939AD" w:rsidRPr="00FC7446" w:rsidRDefault="002939AD" w:rsidP="00FC7446">
      <w:pPr>
        <w:autoSpaceDE w:val="0"/>
        <w:autoSpaceDN w:val="0"/>
        <w:spacing w:line="500" w:lineRule="exact"/>
        <w:ind w:firstLineChars="250" w:firstLine="600"/>
        <w:rPr>
          <w:rFonts w:ascii="宋体" w:hAnsi="宋体" w:cs="宋体"/>
          <w:sz w:val="24"/>
          <w:szCs w:val="24"/>
        </w:rPr>
      </w:pPr>
      <w:r w:rsidRPr="00FC7446">
        <w:rPr>
          <w:rFonts w:ascii="宋体" w:hAnsi="宋体" w:cs="宋体" w:hint="eastAsia"/>
          <w:sz w:val="24"/>
          <w:szCs w:val="24"/>
        </w:rPr>
        <w:t>c.</w:t>
      </w:r>
      <w:r w:rsidRPr="00FC7446">
        <w:rPr>
          <w:rFonts w:ascii="宋体" w:hAnsi="宋体" w:cs="宋体" w:hint="eastAsia"/>
          <w:sz w:val="24"/>
          <w:szCs w:val="24"/>
        </w:rPr>
        <w:t>堆场内清理的泄漏物同样作为危废妥善处理。</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综上，本项目产生的固体废物处理处置率</w:t>
      </w:r>
      <w:r w:rsidRPr="00FC7446">
        <w:rPr>
          <w:rFonts w:ascii="宋体" w:hAnsi="宋体" w:cs="宋体" w:hint="eastAsia"/>
          <w:sz w:val="24"/>
          <w:szCs w:val="24"/>
        </w:rPr>
        <w:t>100%</w:t>
      </w:r>
      <w:r w:rsidRPr="00FC7446">
        <w:rPr>
          <w:rFonts w:ascii="宋体" w:hAnsi="宋体" w:cs="宋体" w:hint="eastAsia"/>
          <w:sz w:val="24"/>
          <w:szCs w:val="24"/>
        </w:rPr>
        <w:t>，对周围环境不产生二次影响。</w:t>
      </w:r>
    </w:p>
    <w:p w:rsidR="002939AD" w:rsidRPr="00FC7446" w:rsidRDefault="002939AD" w:rsidP="00FC7446">
      <w:pPr>
        <w:spacing w:line="500" w:lineRule="exact"/>
        <w:ind w:firstLineChars="50" w:firstLine="12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10</w:t>
      </w:r>
      <w:r w:rsidRPr="00FC7446">
        <w:rPr>
          <w:rFonts w:ascii="宋体" w:hAnsi="宋体" w:cs="宋体" w:hint="eastAsia"/>
          <w:sz w:val="24"/>
          <w:szCs w:val="24"/>
        </w:rPr>
        <w:t>）固废申报</w:t>
      </w:r>
    </w:p>
    <w:p w:rsidR="002939AD" w:rsidRPr="00FC7446" w:rsidRDefault="002939AD" w:rsidP="00FC7446">
      <w:pPr>
        <w:ind w:firstLineChars="300" w:firstLine="720"/>
        <w:rPr>
          <w:rFonts w:ascii="宋体" w:hAnsi="宋体" w:cs="宋体"/>
          <w:sz w:val="24"/>
          <w:szCs w:val="24"/>
        </w:rPr>
      </w:pPr>
      <w:r w:rsidRPr="00FC7446">
        <w:rPr>
          <w:rFonts w:ascii="宋体" w:hAnsi="宋体" w:cs="宋体" w:hint="eastAsia"/>
          <w:sz w:val="24"/>
          <w:szCs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1.7.2 </w:t>
      </w:r>
      <w:r w:rsidRPr="00FC7446">
        <w:rPr>
          <w:rFonts w:ascii="宋体" w:hAnsi="宋体" w:cs="宋体" w:hint="eastAsia"/>
          <w:sz w:val="24"/>
          <w:szCs w:val="24"/>
        </w:rPr>
        <w:t>污染防治效果</w:t>
      </w:r>
    </w:p>
    <w:p w:rsidR="002939AD" w:rsidRPr="00FC7446" w:rsidRDefault="002939AD" w:rsidP="002939AD">
      <w:pPr>
        <w:rPr>
          <w:rFonts w:ascii="宋体" w:hAnsi="宋体" w:cs="宋体"/>
          <w:bCs/>
          <w:sz w:val="24"/>
          <w:szCs w:val="24"/>
        </w:rPr>
      </w:pPr>
      <w:r w:rsidRPr="00FC7446">
        <w:rPr>
          <w:rFonts w:ascii="宋体" w:hAnsi="宋体" w:cs="宋体" w:hint="eastAsia"/>
          <w:sz w:val="24"/>
          <w:szCs w:val="24"/>
        </w:rPr>
        <w:t xml:space="preserve">      </w:t>
      </w:r>
      <w:r w:rsidRPr="00FC7446">
        <w:rPr>
          <w:rFonts w:ascii="宋体" w:hAnsi="宋体" w:cs="宋体" w:hint="eastAsia"/>
          <w:bCs/>
          <w:sz w:val="24"/>
          <w:szCs w:val="24"/>
        </w:rPr>
        <w:t>生产期间，按照监测计划，委托有资质的第三方监测机构对我公司废气，废水，土壤，地下水情况进行定期监测，具体防止效果如下：</w:t>
      </w:r>
    </w:p>
    <w:p w:rsidR="002939AD" w:rsidRPr="00FC7446" w:rsidRDefault="002939AD" w:rsidP="002939AD">
      <w:pPr>
        <w:widowControl w:val="0"/>
        <w:numPr>
          <w:ilvl w:val="0"/>
          <w:numId w:val="10"/>
        </w:numPr>
        <w:adjustRightInd/>
        <w:snapToGrid/>
        <w:spacing w:after="0"/>
        <w:rPr>
          <w:rFonts w:ascii="宋体" w:hAnsi="宋体" w:cs="宋体"/>
          <w:bCs/>
          <w:sz w:val="24"/>
          <w:szCs w:val="24"/>
        </w:rPr>
      </w:pPr>
      <w:r w:rsidRPr="00FC7446">
        <w:rPr>
          <w:rFonts w:ascii="宋体" w:hAnsi="宋体" w:cs="宋体" w:hint="eastAsia"/>
          <w:bCs/>
          <w:sz w:val="24"/>
          <w:szCs w:val="24"/>
        </w:rPr>
        <w:t>有组织废气的处理效果：处理率大于</w:t>
      </w:r>
      <w:r w:rsidRPr="00FC7446">
        <w:rPr>
          <w:rFonts w:ascii="宋体" w:hAnsi="宋体" w:cs="宋体" w:hint="eastAsia"/>
          <w:bCs/>
          <w:sz w:val="24"/>
          <w:szCs w:val="24"/>
        </w:rPr>
        <w:t>90%</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1467"/>
        <w:gridCol w:w="1335"/>
        <w:gridCol w:w="1856"/>
        <w:gridCol w:w="1856"/>
        <w:gridCol w:w="1856"/>
      </w:tblGrid>
      <w:tr w:rsidR="002939AD" w:rsidRPr="00FC7446" w:rsidTr="00A3581B">
        <w:tc>
          <w:tcPr>
            <w:tcW w:w="909" w:type="dxa"/>
            <w:vMerge w:val="restart"/>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排气筒</w:t>
            </w:r>
          </w:p>
        </w:tc>
        <w:tc>
          <w:tcPr>
            <w:tcW w:w="1467" w:type="dxa"/>
            <w:vMerge w:val="restart"/>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污染物</w:t>
            </w:r>
          </w:p>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名称</w:t>
            </w:r>
          </w:p>
        </w:tc>
        <w:tc>
          <w:tcPr>
            <w:tcW w:w="6903" w:type="dxa"/>
            <w:gridSpan w:val="4"/>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限值</w:t>
            </w:r>
          </w:p>
        </w:tc>
      </w:tr>
      <w:tr w:rsidR="002939AD" w:rsidRPr="00FC7446" w:rsidTr="00A3581B">
        <w:trPr>
          <w:trHeight w:val="789"/>
        </w:trPr>
        <w:tc>
          <w:tcPr>
            <w:tcW w:w="909" w:type="dxa"/>
            <w:vMerge/>
            <w:vAlign w:val="center"/>
          </w:tcPr>
          <w:p w:rsidR="002939AD" w:rsidRPr="00FC7446" w:rsidRDefault="002939AD" w:rsidP="00A3581B">
            <w:pPr>
              <w:jc w:val="center"/>
              <w:rPr>
                <w:rFonts w:ascii="宋体" w:hAnsi="宋体" w:cs="宋体"/>
                <w:b/>
                <w:bCs/>
                <w:sz w:val="24"/>
                <w:szCs w:val="24"/>
              </w:rPr>
            </w:pPr>
          </w:p>
        </w:tc>
        <w:tc>
          <w:tcPr>
            <w:tcW w:w="1467" w:type="dxa"/>
            <w:vMerge/>
            <w:vAlign w:val="center"/>
          </w:tcPr>
          <w:p w:rsidR="002939AD" w:rsidRPr="00FC7446" w:rsidRDefault="002939AD" w:rsidP="00A3581B">
            <w:pPr>
              <w:jc w:val="center"/>
              <w:rPr>
                <w:rFonts w:ascii="宋体" w:hAnsi="宋体" w:cs="宋体"/>
                <w:b/>
                <w:bCs/>
                <w:sz w:val="24"/>
                <w:szCs w:val="24"/>
              </w:rPr>
            </w:pPr>
          </w:p>
        </w:tc>
        <w:tc>
          <w:tcPr>
            <w:tcW w:w="1335" w:type="dxa"/>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最高允许排放浓度</w:t>
            </w:r>
            <w:r w:rsidRPr="00FC7446">
              <w:rPr>
                <w:rFonts w:ascii="宋体" w:hAnsi="宋体" w:cs="宋体" w:hint="eastAsia"/>
                <w:b/>
                <w:bCs/>
                <w:sz w:val="24"/>
                <w:szCs w:val="24"/>
              </w:rPr>
              <w:t>(mg/m</w:t>
            </w:r>
            <w:r w:rsidRPr="00FC7446">
              <w:rPr>
                <w:rFonts w:ascii="宋体" w:hAnsi="宋体" w:cs="宋体" w:hint="eastAsia"/>
                <w:b/>
                <w:bCs/>
                <w:sz w:val="24"/>
                <w:szCs w:val="24"/>
                <w:vertAlign w:val="superscript"/>
              </w:rPr>
              <w:t>3</w:t>
            </w:r>
            <w:r w:rsidRPr="00FC7446">
              <w:rPr>
                <w:rFonts w:ascii="宋体" w:hAnsi="宋体" w:cs="宋体" w:hint="eastAsia"/>
                <w:b/>
                <w:bCs/>
                <w:sz w:val="24"/>
                <w:szCs w:val="24"/>
              </w:rPr>
              <w:t>)</w:t>
            </w:r>
          </w:p>
        </w:tc>
        <w:tc>
          <w:tcPr>
            <w:tcW w:w="1856" w:type="dxa"/>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排气筒高度</w:t>
            </w:r>
            <w:r w:rsidRPr="00FC7446">
              <w:rPr>
                <w:rFonts w:ascii="宋体" w:hAnsi="宋体" w:cs="宋体" w:hint="eastAsia"/>
                <w:b/>
                <w:bCs/>
                <w:sz w:val="24"/>
                <w:szCs w:val="24"/>
              </w:rPr>
              <w:t>(m)</w:t>
            </w:r>
          </w:p>
        </w:tc>
        <w:tc>
          <w:tcPr>
            <w:tcW w:w="1856" w:type="dxa"/>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最高允许排放速率</w:t>
            </w:r>
            <w:r w:rsidRPr="00FC7446">
              <w:rPr>
                <w:rFonts w:ascii="宋体" w:hAnsi="宋体" w:cs="宋体" w:hint="eastAsia"/>
                <w:b/>
                <w:bCs/>
                <w:sz w:val="24"/>
                <w:szCs w:val="24"/>
              </w:rPr>
              <w:t>(kg/h)</w:t>
            </w:r>
          </w:p>
        </w:tc>
        <w:tc>
          <w:tcPr>
            <w:tcW w:w="1856" w:type="dxa"/>
            <w:vAlign w:val="center"/>
          </w:tcPr>
          <w:p w:rsidR="002939AD" w:rsidRPr="00FC7446" w:rsidRDefault="002939AD" w:rsidP="00A3581B">
            <w:pPr>
              <w:jc w:val="center"/>
              <w:rPr>
                <w:rFonts w:ascii="宋体" w:hAnsi="宋体" w:cs="宋体"/>
                <w:b/>
                <w:bCs/>
                <w:sz w:val="24"/>
                <w:szCs w:val="24"/>
              </w:rPr>
            </w:pPr>
            <w:r w:rsidRPr="00FC7446">
              <w:rPr>
                <w:rFonts w:ascii="宋体" w:hAnsi="宋体" w:cs="宋体" w:hint="eastAsia"/>
                <w:b/>
                <w:bCs/>
                <w:sz w:val="24"/>
                <w:szCs w:val="24"/>
              </w:rPr>
              <w:t>无</w:t>
            </w:r>
            <w:bookmarkStart w:id="3" w:name="_Hlk508271571"/>
            <w:r w:rsidRPr="00FC7446">
              <w:rPr>
                <w:rFonts w:ascii="宋体" w:hAnsi="宋体" w:cs="宋体" w:hint="eastAsia"/>
                <w:b/>
                <w:bCs/>
                <w:sz w:val="24"/>
                <w:szCs w:val="24"/>
              </w:rPr>
              <w:t>组织排放监控浓度限值</w:t>
            </w:r>
            <w:r w:rsidRPr="00FC7446">
              <w:rPr>
                <w:rFonts w:ascii="宋体" w:hAnsi="宋体" w:cs="宋体" w:hint="eastAsia"/>
                <w:b/>
                <w:bCs/>
                <w:sz w:val="24"/>
                <w:szCs w:val="24"/>
              </w:rPr>
              <w:t>(</w:t>
            </w:r>
            <w:bookmarkEnd w:id="3"/>
            <w:r w:rsidRPr="00FC7446">
              <w:rPr>
                <w:rFonts w:ascii="宋体" w:hAnsi="宋体" w:cs="宋体" w:hint="eastAsia"/>
                <w:b/>
                <w:bCs/>
                <w:sz w:val="24"/>
                <w:szCs w:val="24"/>
              </w:rPr>
              <w:t>mg/m</w:t>
            </w:r>
            <w:r w:rsidRPr="00FC7446">
              <w:rPr>
                <w:rFonts w:ascii="宋体" w:hAnsi="宋体" w:cs="宋体" w:hint="eastAsia"/>
                <w:b/>
                <w:bCs/>
                <w:sz w:val="24"/>
                <w:szCs w:val="24"/>
                <w:vertAlign w:val="superscript"/>
              </w:rPr>
              <w:t>3</w:t>
            </w:r>
            <w:r w:rsidRPr="00FC7446">
              <w:rPr>
                <w:rFonts w:ascii="宋体" w:hAnsi="宋体" w:cs="宋体" w:hint="eastAsia"/>
                <w:b/>
                <w:bCs/>
                <w:sz w:val="24"/>
                <w:szCs w:val="24"/>
              </w:rPr>
              <w:t>)</w:t>
            </w:r>
          </w:p>
        </w:tc>
      </w:tr>
      <w:tr w:rsidR="002939AD" w:rsidRPr="00FC7446" w:rsidTr="00A3581B">
        <w:trPr>
          <w:trHeight w:val="420"/>
        </w:trPr>
        <w:tc>
          <w:tcPr>
            <w:tcW w:w="909"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FQ-1</w:t>
            </w:r>
          </w:p>
        </w:tc>
        <w:tc>
          <w:tcPr>
            <w:tcW w:w="1467"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sz w:val="24"/>
                <w:szCs w:val="24"/>
              </w:rPr>
              <w:t>非甲烷总烃</w:t>
            </w:r>
          </w:p>
        </w:tc>
        <w:tc>
          <w:tcPr>
            <w:tcW w:w="1335"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60</w:t>
            </w:r>
          </w:p>
        </w:tc>
        <w:tc>
          <w:tcPr>
            <w:tcW w:w="1856"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sz w:val="24"/>
                <w:szCs w:val="24"/>
              </w:rPr>
              <w:t>15</w:t>
            </w:r>
          </w:p>
        </w:tc>
        <w:tc>
          <w:tcPr>
            <w:tcW w:w="1856"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w:t>
            </w:r>
          </w:p>
        </w:tc>
        <w:tc>
          <w:tcPr>
            <w:tcW w:w="1856"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4</w:t>
            </w:r>
          </w:p>
        </w:tc>
      </w:tr>
      <w:tr w:rsidR="002939AD" w:rsidRPr="00FC7446" w:rsidTr="00A3581B">
        <w:trPr>
          <w:trHeight w:val="400"/>
        </w:trPr>
        <w:tc>
          <w:tcPr>
            <w:tcW w:w="909"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bCs/>
                <w:sz w:val="24"/>
                <w:szCs w:val="24"/>
              </w:rPr>
              <w:t>FQ-2</w:t>
            </w:r>
          </w:p>
        </w:tc>
        <w:tc>
          <w:tcPr>
            <w:tcW w:w="1467"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颗粒物</w:t>
            </w:r>
          </w:p>
        </w:tc>
        <w:tc>
          <w:tcPr>
            <w:tcW w:w="1335"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20</w:t>
            </w:r>
          </w:p>
        </w:tc>
        <w:tc>
          <w:tcPr>
            <w:tcW w:w="1856"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15</w:t>
            </w:r>
          </w:p>
        </w:tc>
        <w:tc>
          <w:tcPr>
            <w:tcW w:w="1856"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w:t>
            </w:r>
          </w:p>
        </w:tc>
        <w:tc>
          <w:tcPr>
            <w:tcW w:w="1856"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1</w:t>
            </w:r>
          </w:p>
        </w:tc>
      </w:tr>
      <w:tr w:rsidR="002939AD" w:rsidRPr="00FC7446" w:rsidTr="00A3581B">
        <w:trPr>
          <w:trHeight w:val="419"/>
        </w:trPr>
        <w:tc>
          <w:tcPr>
            <w:tcW w:w="909"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bCs/>
                <w:sz w:val="24"/>
                <w:szCs w:val="24"/>
              </w:rPr>
              <w:t>FQ-3</w:t>
            </w:r>
          </w:p>
        </w:tc>
        <w:tc>
          <w:tcPr>
            <w:tcW w:w="1467"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非甲烷总烃</w:t>
            </w:r>
          </w:p>
        </w:tc>
        <w:tc>
          <w:tcPr>
            <w:tcW w:w="1335"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60</w:t>
            </w:r>
          </w:p>
        </w:tc>
        <w:tc>
          <w:tcPr>
            <w:tcW w:w="1856"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15</w:t>
            </w:r>
          </w:p>
        </w:tc>
        <w:tc>
          <w:tcPr>
            <w:tcW w:w="1856" w:type="dxa"/>
            <w:vAlign w:val="center"/>
          </w:tcPr>
          <w:p w:rsidR="002939AD" w:rsidRPr="00FC7446" w:rsidRDefault="002939AD" w:rsidP="00A3581B">
            <w:pPr>
              <w:spacing w:line="280" w:lineRule="exact"/>
              <w:jc w:val="center"/>
              <w:rPr>
                <w:rFonts w:ascii="宋体" w:hAnsi="宋体" w:cs="宋体"/>
                <w:bCs/>
                <w:sz w:val="24"/>
                <w:szCs w:val="24"/>
              </w:rPr>
            </w:pPr>
            <w:r w:rsidRPr="00FC7446">
              <w:rPr>
                <w:rFonts w:ascii="宋体" w:hAnsi="宋体" w:cs="宋体" w:hint="eastAsia"/>
                <w:bCs/>
                <w:sz w:val="24"/>
                <w:szCs w:val="24"/>
              </w:rPr>
              <w:t>/</w:t>
            </w:r>
          </w:p>
        </w:tc>
        <w:tc>
          <w:tcPr>
            <w:tcW w:w="1856" w:type="dxa"/>
            <w:vAlign w:val="center"/>
          </w:tcPr>
          <w:p w:rsidR="002939AD" w:rsidRPr="00FC7446" w:rsidRDefault="002939AD" w:rsidP="00A3581B">
            <w:pPr>
              <w:spacing w:line="280" w:lineRule="exact"/>
              <w:jc w:val="center"/>
              <w:rPr>
                <w:rFonts w:ascii="宋体" w:hAnsi="宋体" w:cs="宋体"/>
                <w:sz w:val="24"/>
                <w:szCs w:val="24"/>
              </w:rPr>
            </w:pPr>
            <w:r w:rsidRPr="00FC7446">
              <w:rPr>
                <w:rFonts w:ascii="宋体" w:hAnsi="宋体" w:cs="宋体" w:hint="eastAsia"/>
                <w:sz w:val="24"/>
                <w:szCs w:val="24"/>
              </w:rPr>
              <w:t>4</w:t>
            </w:r>
          </w:p>
        </w:tc>
      </w:tr>
    </w:tbl>
    <w:p w:rsidR="002939AD" w:rsidRPr="00FC7446" w:rsidRDefault="002939AD" w:rsidP="002939AD">
      <w:pPr>
        <w:rPr>
          <w:rFonts w:ascii="宋体" w:hAnsi="宋体" w:cs="宋体"/>
          <w:sz w:val="24"/>
          <w:szCs w:val="24"/>
        </w:rPr>
      </w:pPr>
    </w:p>
    <w:p w:rsidR="002939AD" w:rsidRPr="00FC7446" w:rsidRDefault="002939AD" w:rsidP="002939AD">
      <w:pPr>
        <w:rPr>
          <w:rFonts w:ascii="宋体" w:hAnsi="宋体" w:cs="宋体"/>
          <w:sz w:val="24"/>
          <w:szCs w:val="24"/>
        </w:rPr>
      </w:pPr>
    </w:p>
    <w:p w:rsidR="002939AD" w:rsidRPr="00FC7446" w:rsidRDefault="002939AD" w:rsidP="002939AD">
      <w:pPr>
        <w:widowControl w:val="0"/>
        <w:numPr>
          <w:ilvl w:val="0"/>
          <w:numId w:val="10"/>
        </w:numPr>
        <w:adjustRightInd/>
        <w:snapToGrid/>
        <w:spacing w:after="0"/>
        <w:rPr>
          <w:rFonts w:ascii="宋体" w:hAnsi="宋体" w:cs="宋体"/>
          <w:sz w:val="24"/>
          <w:szCs w:val="24"/>
        </w:rPr>
      </w:pPr>
      <w:r w:rsidRPr="00FC7446">
        <w:rPr>
          <w:rFonts w:ascii="宋体" w:hAnsi="宋体" w:cs="宋体" w:hint="eastAsia"/>
          <w:sz w:val="24"/>
          <w:szCs w:val="24"/>
        </w:rPr>
        <w:lastRenderedPageBreak/>
        <w:t>生活污水：达到常州市江边污水处理厂接管标准，标准值如下：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655"/>
        <w:gridCol w:w="1404"/>
        <w:gridCol w:w="1672"/>
        <w:gridCol w:w="1804"/>
        <w:gridCol w:w="4320"/>
      </w:tblGrid>
      <w:tr w:rsidR="002939AD" w:rsidRPr="00FC7446" w:rsidTr="00A3581B">
        <w:trPr>
          <w:trHeight w:val="254"/>
          <w:tblHeader/>
          <w:jc w:val="center"/>
        </w:trPr>
        <w:tc>
          <w:tcPr>
            <w:tcW w:w="332"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序号</w:t>
            </w:r>
          </w:p>
        </w:tc>
        <w:tc>
          <w:tcPr>
            <w:tcW w:w="712"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污染物指标</w:t>
            </w:r>
          </w:p>
        </w:tc>
        <w:tc>
          <w:tcPr>
            <w:tcW w:w="1763" w:type="pct"/>
            <w:gridSpan w:val="2"/>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最高允许排放浓度（</w:t>
            </w:r>
            <w:r w:rsidRPr="00FC7446">
              <w:rPr>
                <w:rFonts w:ascii="宋体" w:hAnsi="宋体" w:cs="宋体"/>
                <w:sz w:val="24"/>
                <w:szCs w:val="24"/>
              </w:rPr>
              <w:t>mg/L</w:t>
            </w:r>
            <w:r w:rsidRPr="00FC7446">
              <w:rPr>
                <w:rFonts w:ascii="宋体" w:hAnsi="宋体" w:cs="宋体"/>
                <w:sz w:val="24"/>
                <w:szCs w:val="24"/>
              </w:rPr>
              <w:t>）</w:t>
            </w:r>
          </w:p>
        </w:tc>
        <w:tc>
          <w:tcPr>
            <w:tcW w:w="2192"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执行标准</w:t>
            </w:r>
          </w:p>
        </w:tc>
      </w:tr>
      <w:tr w:rsidR="002939AD" w:rsidRPr="00FC7446" w:rsidTr="00A3581B">
        <w:trPr>
          <w:trHeight w:val="730"/>
          <w:tblHeader/>
          <w:jc w:val="center"/>
        </w:trPr>
        <w:tc>
          <w:tcPr>
            <w:tcW w:w="332" w:type="pct"/>
            <w:vMerge/>
            <w:vAlign w:val="center"/>
          </w:tcPr>
          <w:p w:rsidR="002939AD" w:rsidRPr="00FC7446" w:rsidRDefault="002939AD" w:rsidP="00A3581B">
            <w:pPr>
              <w:spacing w:line="300" w:lineRule="exact"/>
              <w:jc w:val="center"/>
              <w:rPr>
                <w:rFonts w:ascii="宋体" w:hAnsi="宋体" w:cs="宋体"/>
                <w:sz w:val="24"/>
                <w:szCs w:val="24"/>
              </w:rPr>
            </w:pPr>
          </w:p>
        </w:tc>
        <w:tc>
          <w:tcPr>
            <w:tcW w:w="712" w:type="pct"/>
            <w:vMerge/>
            <w:vAlign w:val="center"/>
          </w:tcPr>
          <w:p w:rsidR="002939AD" w:rsidRPr="00FC7446" w:rsidRDefault="002939AD" w:rsidP="00A3581B">
            <w:pPr>
              <w:spacing w:line="300" w:lineRule="exact"/>
              <w:jc w:val="center"/>
              <w:rPr>
                <w:rFonts w:ascii="宋体" w:hAnsi="宋体" w:cs="宋体"/>
                <w:sz w:val="24"/>
                <w:szCs w:val="24"/>
              </w:rPr>
            </w:pPr>
          </w:p>
        </w:tc>
        <w:tc>
          <w:tcPr>
            <w:tcW w:w="848"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2021</w:t>
            </w:r>
            <w:r w:rsidRPr="00FC7446">
              <w:rPr>
                <w:rFonts w:ascii="宋体" w:hAnsi="宋体" w:cs="宋体"/>
                <w:sz w:val="24"/>
                <w:szCs w:val="24"/>
              </w:rPr>
              <w:t>年</w:t>
            </w:r>
            <w:r w:rsidRPr="00FC7446">
              <w:rPr>
                <w:rFonts w:ascii="宋体" w:hAnsi="宋体" w:cs="宋体"/>
                <w:sz w:val="24"/>
                <w:szCs w:val="24"/>
              </w:rPr>
              <w:t>1</w:t>
            </w:r>
            <w:r w:rsidRPr="00FC7446">
              <w:rPr>
                <w:rFonts w:ascii="宋体" w:hAnsi="宋体" w:cs="宋体"/>
                <w:sz w:val="24"/>
                <w:szCs w:val="24"/>
              </w:rPr>
              <w:t>月</w:t>
            </w:r>
            <w:r w:rsidRPr="00FC7446">
              <w:rPr>
                <w:rFonts w:ascii="宋体" w:hAnsi="宋体" w:cs="宋体"/>
                <w:sz w:val="24"/>
                <w:szCs w:val="24"/>
              </w:rPr>
              <w:t>1</w:t>
            </w:r>
            <w:r w:rsidRPr="00FC7446">
              <w:rPr>
                <w:rFonts w:ascii="宋体" w:hAnsi="宋体" w:cs="宋体"/>
                <w:sz w:val="24"/>
                <w:szCs w:val="24"/>
              </w:rPr>
              <w:t>日之前执行</w:t>
            </w:r>
          </w:p>
        </w:tc>
        <w:tc>
          <w:tcPr>
            <w:tcW w:w="915"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2021</w:t>
            </w:r>
            <w:r w:rsidRPr="00FC7446">
              <w:rPr>
                <w:rFonts w:ascii="宋体" w:hAnsi="宋体" w:cs="宋体"/>
                <w:sz w:val="24"/>
                <w:szCs w:val="24"/>
              </w:rPr>
              <w:t>年</w:t>
            </w:r>
            <w:r w:rsidRPr="00FC7446">
              <w:rPr>
                <w:rFonts w:ascii="宋体" w:hAnsi="宋体" w:cs="宋体"/>
                <w:sz w:val="24"/>
                <w:szCs w:val="24"/>
              </w:rPr>
              <w:t>1</w:t>
            </w:r>
            <w:r w:rsidRPr="00FC7446">
              <w:rPr>
                <w:rFonts w:ascii="宋体" w:hAnsi="宋体" w:cs="宋体"/>
                <w:sz w:val="24"/>
                <w:szCs w:val="24"/>
              </w:rPr>
              <w:t>月</w:t>
            </w:r>
            <w:r w:rsidRPr="00FC7446">
              <w:rPr>
                <w:rFonts w:ascii="宋体" w:hAnsi="宋体" w:cs="宋体"/>
                <w:sz w:val="24"/>
                <w:szCs w:val="24"/>
              </w:rPr>
              <w:t>1</w:t>
            </w:r>
            <w:r w:rsidRPr="00FC7446">
              <w:rPr>
                <w:rFonts w:ascii="宋体" w:hAnsi="宋体" w:cs="宋体"/>
                <w:sz w:val="24"/>
                <w:szCs w:val="24"/>
              </w:rPr>
              <w:t>日之后执行</w:t>
            </w:r>
          </w:p>
        </w:tc>
        <w:tc>
          <w:tcPr>
            <w:tcW w:w="2192"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trHeight w:val="323"/>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COD</w:t>
            </w:r>
          </w:p>
        </w:tc>
        <w:tc>
          <w:tcPr>
            <w:tcW w:w="848"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50</w:t>
            </w:r>
          </w:p>
        </w:tc>
        <w:tc>
          <w:tcPr>
            <w:tcW w:w="915"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50</w:t>
            </w:r>
          </w:p>
        </w:tc>
        <w:tc>
          <w:tcPr>
            <w:tcW w:w="2192"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《太湖地区城镇污水处理厂及重点工业行业主要水污染物排放限值》（</w:t>
            </w:r>
            <w:r w:rsidRPr="00FC7446">
              <w:rPr>
                <w:rFonts w:ascii="宋体" w:hAnsi="宋体" w:cs="宋体"/>
                <w:sz w:val="24"/>
                <w:szCs w:val="24"/>
              </w:rPr>
              <w:t>DB32/1072-2018</w:t>
            </w:r>
            <w:r w:rsidRPr="00FC7446">
              <w:rPr>
                <w:rFonts w:ascii="宋体" w:hAnsi="宋体" w:cs="宋体"/>
                <w:sz w:val="24"/>
                <w:szCs w:val="24"/>
              </w:rPr>
              <w:t>）表</w:t>
            </w:r>
            <w:r w:rsidRPr="00FC7446">
              <w:rPr>
                <w:rFonts w:ascii="宋体" w:hAnsi="宋体" w:cs="宋体"/>
                <w:sz w:val="24"/>
                <w:szCs w:val="24"/>
              </w:rPr>
              <w:t>2</w:t>
            </w:r>
            <w:r w:rsidRPr="00FC7446">
              <w:rPr>
                <w:rFonts w:ascii="宋体" w:hAnsi="宋体" w:cs="宋体"/>
                <w:sz w:val="24"/>
                <w:szCs w:val="24"/>
              </w:rPr>
              <w:t>标准</w:t>
            </w:r>
          </w:p>
        </w:tc>
      </w:tr>
      <w:tr w:rsidR="002939AD" w:rsidRPr="00FC7446" w:rsidTr="00A3581B">
        <w:trPr>
          <w:trHeight w:val="308"/>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2</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氨氮</w:t>
            </w:r>
          </w:p>
        </w:tc>
        <w:tc>
          <w:tcPr>
            <w:tcW w:w="848"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5</w:t>
            </w:r>
            <w:r w:rsidRPr="00FC7446">
              <w:rPr>
                <w:rFonts w:ascii="宋体" w:hAnsi="宋体" w:cs="宋体"/>
                <w:sz w:val="24"/>
                <w:szCs w:val="24"/>
              </w:rPr>
              <w:t>（</w:t>
            </w:r>
            <w:r w:rsidRPr="00FC7446">
              <w:rPr>
                <w:rFonts w:ascii="宋体" w:hAnsi="宋体" w:cs="宋体"/>
                <w:sz w:val="24"/>
                <w:szCs w:val="24"/>
              </w:rPr>
              <w:t>8</w:t>
            </w:r>
            <w:r w:rsidRPr="00FC7446">
              <w:rPr>
                <w:rFonts w:ascii="宋体" w:hAnsi="宋体" w:cs="宋体"/>
                <w:sz w:val="24"/>
                <w:szCs w:val="24"/>
              </w:rPr>
              <w:t>）</w:t>
            </w:r>
            <w:r w:rsidRPr="00FC7446">
              <w:rPr>
                <w:rFonts w:ascii="宋体" w:hAnsi="宋体" w:cs="宋体" w:hint="eastAsia"/>
                <w:sz w:val="24"/>
                <w:szCs w:val="24"/>
              </w:rPr>
              <w:t>②</w:t>
            </w:r>
          </w:p>
        </w:tc>
        <w:tc>
          <w:tcPr>
            <w:tcW w:w="915"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4</w:t>
            </w:r>
            <w:r w:rsidRPr="00FC7446">
              <w:rPr>
                <w:rFonts w:ascii="宋体" w:hAnsi="宋体" w:cs="宋体"/>
                <w:sz w:val="24"/>
                <w:szCs w:val="24"/>
              </w:rPr>
              <w:t>（</w:t>
            </w:r>
            <w:r w:rsidRPr="00FC7446">
              <w:rPr>
                <w:rFonts w:ascii="宋体" w:hAnsi="宋体" w:cs="宋体"/>
                <w:sz w:val="24"/>
                <w:szCs w:val="24"/>
              </w:rPr>
              <w:t>6</w:t>
            </w:r>
            <w:r w:rsidRPr="00FC7446">
              <w:rPr>
                <w:rFonts w:ascii="宋体" w:hAnsi="宋体" w:cs="宋体"/>
                <w:sz w:val="24"/>
                <w:szCs w:val="24"/>
              </w:rPr>
              <w:t>）</w:t>
            </w:r>
            <w:r w:rsidRPr="00FC7446">
              <w:rPr>
                <w:rFonts w:ascii="宋体" w:hAnsi="宋体" w:cs="宋体" w:hint="eastAsia"/>
                <w:sz w:val="24"/>
                <w:szCs w:val="24"/>
              </w:rPr>
              <w:t>②</w:t>
            </w:r>
          </w:p>
        </w:tc>
        <w:tc>
          <w:tcPr>
            <w:tcW w:w="2192"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trHeight w:val="308"/>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3</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总氮</w:t>
            </w:r>
          </w:p>
        </w:tc>
        <w:tc>
          <w:tcPr>
            <w:tcW w:w="848"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15</w:t>
            </w:r>
          </w:p>
        </w:tc>
        <w:tc>
          <w:tcPr>
            <w:tcW w:w="915"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12</w:t>
            </w:r>
            <w:r w:rsidRPr="00FC7446">
              <w:rPr>
                <w:rFonts w:ascii="宋体" w:hAnsi="宋体" w:cs="宋体"/>
                <w:sz w:val="24"/>
                <w:szCs w:val="24"/>
              </w:rPr>
              <w:t>（</w:t>
            </w:r>
            <w:r w:rsidRPr="00FC7446">
              <w:rPr>
                <w:rFonts w:ascii="宋体" w:hAnsi="宋体" w:cs="宋体"/>
                <w:sz w:val="24"/>
                <w:szCs w:val="24"/>
              </w:rPr>
              <w:t>15</w:t>
            </w:r>
            <w:r w:rsidRPr="00FC7446">
              <w:rPr>
                <w:rFonts w:ascii="宋体" w:hAnsi="宋体" w:cs="宋体"/>
                <w:sz w:val="24"/>
                <w:szCs w:val="24"/>
              </w:rPr>
              <w:t>）</w:t>
            </w:r>
            <w:r w:rsidRPr="00FC7446">
              <w:rPr>
                <w:rFonts w:ascii="宋体" w:hAnsi="宋体" w:cs="宋体" w:hint="eastAsia"/>
                <w:sz w:val="24"/>
                <w:szCs w:val="24"/>
              </w:rPr>
              <w:t>②</w:t>
            </w:r>
          </w:p>
        </w:tc>
        <w:tc>
          <w:tcPr>
            <w:tcW w:w="2192"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trHeight w:val="246"/>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4</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总磷</w:t>
            </w:r>
          </w:p>
        </w:tc>
        <w:tc>
          <w:tcPr>
            <w:tcW w:w="848"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0.5</w:t>
            </w:r>
          </w:p>
        </w:tc>
        <w:tc>
          <w:tcPr>
            <w:tcW w:w="915"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0.5</w:t>
            </w:r>
          </w:p>
        </w:tc>
        <w:tc>
          <w:tcPr>
            <w:tcW w:w="2192"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trHeight w:val="192"/>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5</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pH</w:t>
            </w:r>
            <w:r w:rsidRPr="00FC7446">
              <w:rPr>
                <w:rFonts w:ascii="宋体" w:hAnsi="宋体" w:cs="宋体" w:hint="eastAsia"/>
                <w:sz w:val="24"/>
                <w:szCs w:val="24"/>
              </w:rPr>
              <w:t>①</w:t>
            </w:r>
          </w:p>
        </w:tc>
        <w:tc>
          <w:tcPr>
            <w:tcW w:w="1763" w:type="pct"/>
            <w:gridSpan w:val="2"/>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6-9</w:t>
            </w:r>
          </w:p>
        </w:tc>
        <w:tc>
          <w:tcPr>
            <w:tcW w:w="2192"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《城镇污水处理厂污染物排放标准》（</w:t>
            </w:r>
            <w:r w:rsidRPr="00FC7446">
              <w:rPr>
                <w:rFonts w:ascii="宋体" w:hAnsi="宋体" w:cs="宋体"/>
                <w:sz w:val="24"/>
                <w:szCs w:val="24"/>
              </w:rPr>
              <w:t>GB18918-2002</w:t>
            </w:r>
            <w:r w:rsidRPr="00FC7446">
              <w:rPr>
                <w:rFonts w:ascii="宋体" w:hAnsi="宋体" w:cs="宋体"/>
                <w:sz w:val="24"/>
                <w:szCs w:val="24"/>
              </w:rPr>
              <w:t>）中表</w:t>
            </w:r>
            <w:r w:rsidRPr="00FC7446">
              <w:rPr>
                <w:rFonts w:ascii="宋体" w:hAnsi="宋体" w:cs="宋体"/>
                <w:sz w:val="24"/>
                <w:szCs w:val="24"/>
              </w:rPr>
              <w:t>1</w:t>
            </w:r>
            <w:r w:rsidRPr="00FC7446">
              <w:rPr>
                <w:rFonts w:ascii="宋体" w:hAnsi="宋体" w:cs="宋体"/>
                <w:sz w:val="24"/>
                <w:szCs w:val="24"/>
              </w:rPr>
              <w:t>一级</w:t>
            </w:r>
            <w:r w:rsidRPr="00FC7446">
              <w:rPr>
                <w:rFonts w:ascii="宋体" w:hAnsi="宋体" w:cs="宋体"/>
                <w:sz w:val="24"/>
                <w:szCs w:val="24"/>
              </w:rPr>
              <w:t>A</w:t>
            </w:r>
            <w:r w:rsidRPr="00FC7446">
              <w:rPr>
                <w:rFonts w:ascii="宋体" w:hAnsi="宋体" w:cs="宋体"/>
                <w:sz w:val="24"/>
                <w:szCs w:val="24"/>
              </w:rPr>
              <w:t>标准</w:t>
            </w:r>
          </w:p>
        </w:tc>
      </w:tr>
      <w:tr w:rsidR="002939AD" w:rsidRPr="00FC7446" w:rsidTr="00A3581B">
        <w:trPr>
          <w:trHeight w:val="751"/>
          <w:jc w:val="center"/>
        </w:trPr>
        <w:tc>
          <w:tcPr>
            <w:tcW w:w="33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w:t>
            </w:r>
          </w:p>
        </w:tc>
        <w:tc>
          <w:tcPr>
            <w:tcW w:w="71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SS</w:t>
            </w:r>
          </w:p>
        </w:tc>
        <w:tc>
          <w:tcPr>
            <w:tcW w:w="1763" w:type="pct"/>
            <w:gridSpan w:val="2"/>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w:t>
            </w:r>
          </w:p>
        </w:tc>
        <w:tc>
          <w:tcPr>
            <w:tcW w:w="2192" w:type="pct"/>
            <w:vMerge/>
            <w:vAlign w:val="center"/>
          </w:tcPr>
          <w:p w:rsidR="002939AD" w:rsidRPr="00FC7446" w:rsidRDefault="002939AD" w:rsidP="00A3581B">
            <w:pPr>
              <w:spacing w:line="300" w:lineRule="exact"/>
              <w:jc w:val="center"/>
              <w:rPr>
                <w:rFonts w:ascii="宋体" w:hAnsi="宋体" w:cs="宋体"/>
                <w:sz w:val="24"/>
                <w:szCs w:val="24"/>
              </w:rPr>
            </w:pPr>
          </w:p>
        </w:tc>
      </w:tr>
    </w:tbl>
    <w:p w:rsidR="002939AD" w:rsidRPr="00FC7446" w:rsidRDefault="002939AD" w:rsidP="002939AD">
      <w:pPr>
        <w:rPr>
          <w:rFonts w:ascii="宋体" w:hAnsi="宋体" w:cs="宋体"/>
          <w:sz w:val="24"/>
          <w:szCs w:val="24"/>
        </w:rPr>
      </w:pPr>
      <w:r w:rsidRPr="00FC7446">
        <w:rPr>
          <w:rFonts w:ascii="宋体" w:hAnsi="宋体" w:cs="宋体"/>
          <w:sz w:val="24"/>
          <w:szCs w:val="24"/>
        </w:rPr>
        <w:t>注：</w:t>
      </w:r>
      <w:r w:rsidRPr="00FC7446">
        <w:rPr>
          <w:rFonts w:ascii="宋体" w:hAnsi="宋体" w:cs="宋体" w:hint="eastAsia"/>
          <w:sz w:val="24"/>
          <w:szCs w:val="24"/>
        </w:rPr>
        <w:t>①</w:t>
      </w:r>
      <w:r w:rsidRPr="00FC7446">
        <w:rPr>
          <w:rFonts w:ascii="宋体" w:hAnsi="宋体" w:cs="宋体"/>
          <w:sz w:val="24"/>
          <w:szCs w:val="24"/>
        </w:rPr>
        <w:t>pH</w:t>
      </w:r>
      <w:r w:rsidRPr="00FC7446">
        <w:rPr>
          <w:rFonts w:ascii="宋体" w:hAnsi="宋体" w:cs="宋体"/>
          <w:sz w:val="24"/>
          <w:szCs w:val="24"/>
        </w:rPr>
        <w:t>单位为无量纲。</w:t>
      </w:r>
      <w:r w:rsidRPr="00FC7446">
        <w:rPr>
          <w:rFonts w:ascii="宋体" w:hAnsi="宋体" w:cs="宋体" w:hint="eastAsia"/>
          <w:sz w:val="24"/>
          <w:szCs w:val="24"/>
        </w:rPr>
        <w:t>②</w:t>
      </w:r>
      <w:r w:rsidRPr="00FC7446">
        <w:rPr>
          <w:rFonts w:ascii="宋体" w:hAnsi="宋体" w:cs="宋体"/>
          <w:sz w:val="24"/>
          <w:szCs w:val="24"/>
        </w:rPr>
        <w:t>括号外数值为水温＞</w:t>
      </w:r>
      <w:r w:rsidRPr="00FC7446">
        <w:rPr>
          <w:rFonts w:ascii="宋体" w:hAnsi="宋体" w:cs="宋体"/>
          <w:sz w:val="24"/>
          <w:szCs w:val="24"/>
        </w:rPr>
        <w:t>12</w:t>
      </w:r>
      <w:r w:rsidRPr="00FC7446">
        <w:rPr>
          <w:rFonts w:ascii="宋体" w:hAnsi="宋体" w:cs="宋体" w:hint="eastAsia"/>
          <w:sz w:val="24"/>
          <w:szCs w:val="24"/>
        </w:rPr>
        <w:t>℃</w:t>
      </w:r>
      <w:r w:rsidRPr="00FC7446">
        <w:rPr>
          <w:rFonts w:ascii="宋体" w:hAnsi="宋体" w:cs="宋体"/>
          <w:sz w:val="24"/>
          <w:szCs w:val="24"/>
        </w:rPr>
        <w:t>时的控制指标，括号内数值为水温</w:t>
      </w:r>
      <w:r w:rsidRPr="00FC7446">
        <w:rPr>
          <w:rFonts w:ascii="宋体" w:hAnsi="宋体" w:cs="宋体"/>
          <w:sz w:val="24"/>
          <w:szCs w:val="24"/>
        </w:rPr>
        <w:t>≤12</w:t>
      </w:r>
      <w:r w:rsidRPr="00FC7446">
        <w:rPr>
          <w:rFonts w:ascii="宋体" w:hAnsi="宋体" w:cs="宋体" w:hint="eastAsia"/>
          <w:sz w:val="24"/>
          <w:szCs w:val="24"/>
        </w:rPr>
        <w:t>℃</w:t>
      </w:r>
      <w:r w:rsidRPr="00FC7446">
        <w:rPr>
          <w:rFonts w:ascii="宋体" w:hAnsi="宋体" w:cs="宋体"/>
          <w:sz w:val="24"/>
          <w:szCs w:val="24"/>
        </w:rPr>
        <w:t>时的控制指标。</w:t>
      </w:r>
    </w:p>
    <w:p w:rsidR="002939AD" w:rsidRPr="00FC7446" w:rsidRDefault="002939AD" w:rsidP="002939AD">
      <w:pPr>
        <w:rPr>
          <w:rFonts w:ascii="宋体" w:hAnsi="宋体" w:cs="宋体"/>
          <w:bCs/>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3</w:t>
      </w:r>
      <w:r w:rsidRPr="00FC7446">
        <w:rPr>
          <w:rFonts w:ascii="宋体" w:hAnsi="宋体" w:cs="宋体" w:hint="eastAsia"/>
          <w:sz w:val="24"/>
          <w:szCs w:val="24"/>
        </w:rPr>
        <w:t>）回用水：</w:t>
      </w:r>
      <w:r w:rsidRPr="00FC7446">
        <w:rPr>
          <w:rFonts w:ascii="宋体" w:hAnsi="宋体" w:cs="宋体" w:hint="eastAsia"/>
          <w:bCs/>
          <w:sz w:val="24"/>
          <w:szCs w:val="24"/>
        </w:rPr>
        <w:t>执行《城市污水再生利用</w:t>
      </w:r>
      <w:r w:rsidRPr="00FC7446">
        <w:rPr>
          <w:rFonts w:ascii="宋体" w:hAnsi="宋体" w:cs="宋体" w:hint="eastAsia"/>
          <w:bCs/>
          <w:sz w:val="24"/>
          <w:szCs w:val="24"/>
        </w:rPr>
        <w:t xml:space="preserve"> </w:t>
      </w:r>
      <w:r w:rsidRPr="00FC7446">
        <w:rPr>
          <w:rFonts w:ascii="宋体" w:hAnsi="宋体" w:cs="宋体" w:hint="eastAsia"/>
          <w:bCs/>
          <w:sz w:val="24"/>
          <w:szCs w:val="24"/>
        </w:rPr>
        <w:t>工业用水水质》（</w:t>
      </w:r>
      <w:r w:rsidRPr="00FC7446">
        <w:rPr>
          <w:rFonts w:ascii="宋体" w:hAnsi="宋体" w:cs="宋体" w:hint="eastAsia"/>
          <w:bCs/>
          <w:sz w:val="24"/>
          <w:szCs w:val="24"/>
        </w:rPr>
        <w:t>GB/T 19923-2005</w:t>
      </w:r>
      <w:r w:rsidRPr="00FC7446">
        <w:rPr>
          <w:rFonts w:ascii="宋体" w:hAnsi="宋体" w:cs="宋体" w:hint="eastAsia"/>
          <w:bCs/>
          <w:sz w:val="24"/>
          <w:szCs w:val="24"/>
        </w:rPr>
        <w:t>）中敞开式循环冷却水系统补充水的水质标准，标准如下：</w:t>
      </w:r>
    </w:p>
    <w:tbl>
      <w:tblPr>
        <w:tblW w:w="505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121"/>
        <w:gridCol w:w="2693"/>
        <w:gridCol w:w="1316"/>
        <w:gridCol w:w="2284"/>
        <w:gridCol w:w="2395"/>
      </w:tblGrid>
      <w:tr w:rsidR="002939AD" w:rsidRPr="00FC7446" w:rsidTr="00A3581B">
        <w:trPr>
          <w:cantSplit/>
          <w:trHeight w:val="53"/>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污染物</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敞开式循环冷却水系统补充水</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工艺用水</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本项目回用水标准</w:t>
            </w:r>
          </w:p>
        </w:tc>
        <w:tc>
          <w:tcPr>
            <w:tcW w:w="122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标准来源</w:t>
            </w: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pH</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6.5~8.5</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6.5~8.5</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6.5~8.5</w:t>
            </w:r>
          </w:p>
        </w:tc>
        <w:tc>
          <w:tcPr>
            <w:tcW w:w="1221" w:type="pct"/>
            <w:vMerge w:val="restar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《城市污水再生利用</w:t>
            </w:r>
            <w:r w:rsidRPr="00FC7446">
              <w:rPr>
                <w:rFonts w:ascii="宋体" w:hAnsi="宋体" w:cs="宋体"/>
                <w:sz w:val="24"/>
                <w:szCs w:val="24"/>
              </w:rPr>
              <w:t xml:space="preserve"> </w:t>
            </w:r>
            <w:r w:rsidRPr="00FC7446">
              <w:rPr>
                <w:rFonts w:ascii="宋体" w:hAnsi="宋体" w:cs="宋体"/>
                <w:sz w:val="24"/>
                <w:szCs w:val="24"/>
              </w:rPr>
              <w:t>工业用水水质标准》（</w:t>
            </w:r>
            <w:r w:rsidRPr="00FC7446">
              <w:rPr>
                <w:rFonts w:ascii="宋体" w:hAnsi="宋体" w:cs="宋体"/>
                <w:sz w:val="24"/>
                <w:szCs w:val="24"/>
              </w:rPr>
              <w:t>GB/T19923-2005</w:t>
            </w:r>
            <w:r w:rsidRPr="00FC7446">
              <w:rPr>
                <w:rFonts w:ascii="宋体" w:hAnsi="宋体" w:cs="宋体"/>
                <w:sz w:val="24"/>
                <w:szCs w:val="24"/>
              </w:rPr>
              <w:t>）</w:t>
            </w: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COD</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≤60</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≤60</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≤60</w:t>
            </w:r>
          </w:p>
        </w:tc>
        <w:tc>
          <w:tcPr>
            <w:tcW w:w="1221"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溶解性总固体</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≤1000</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≤1000</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≤1000</w:t>
            </w:r>
          </w:p>
        </w:tc>
        <w:tc>
          <w:tcPr>
            <w:tcW w:w="1221"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氨氮</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≤10</w:t>
            </w:r>
          </w:p>
        </w:tc>
        <w:tc>
          <w:tcPr>
            <w:tcW w:w="1221"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石油类</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1221" w:type="pct"/>
            <w:vMerge/>
            <w:vAlign w:val="center"/>
          </w:tcPr>
          <w:p w:rsidR="002939AD" w:rsidRPr="00FC7446" w:rsidRDefault="002939AD" w:rsidP="00A3581B">
            <w:pPr>
              <w:spacing w:line="300" w:lineRule="exact"/>
              <w:jc w:val="center"/>
              <w:rPr>
                <w:rFonts w:ascii="宋体" w:hAnsi="宋体" w:cs="宋体"/>
                <w:sz w:val="24"/>
                <w:szCs w:val="24"/>
              </w:rPr>
            </w:pPr>
          </w:p>
        </w:tc>
      </w:tr>
      <w:tr w:rsidR="002939AD" w:rsidRPr="00FC7446" w:rsidTr="00A3581B">
        <w:trPr>
          <w:cantSplit/>
          <w:trHeight w:val="207"/>
          <w:jc w:val="center"/>
        </w:trPr>
        <w:tc>
          <w:tcPr>
            <w:tcW w:w="5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总磷</w:t>
            </w:r>
          </w:p>
        </w:tc>
        <w:tc>
          <w:tcPr>
            <w:tcW w:w="1372"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671"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1164" w:type="pct"/>
            <w:vAlign w:val="center"/>
          </w:tcPr>
          <w:p w:rsidR="002939AD" w:rsidRPr="00FC7446" w:rsidRDefault="002939AD" w:rsidP="00A3581B">
            <w:pPr>
              <w:spacing w:line="300" w:lineRule="exact"/>
              <w:jc w:val="center"/>
              <w:rPr>
                <w:rFonts w:ascii="宋体" w:hAnsi="宋体" w:cs="宋体"/>
                <w:sz w:val="24"/>
                <w:szCs w:val="24"/>
              </w:rPr>
            </w:pPr>
            <w:r w:rsidRPr="00FC7446">
              <w:rPr>
                <w:rFonts w:ascii="宋体" w:hAnsi="宋体" w:cs="宋体"/>
                <w:sz w:val="24"/>
                <w:szCs w:val="24"/>
              </w:rPr>
              <w:t>≤1</w:t>
            </w:r>
          </w:p>
        </w:tc>
        <w:tc>
          <w:tcPr>
            <w:tcW w:w="1221" w:type="pct"/>
            <w:vMerge/>
            <w:vAlign w:val="center"/>
          </w:tcPr>
          <w:p w:rsidR="002939AD" w:rsidRPr="00FC7446" w:rsidRDefault="002939AD" w:rsidP="00A3581B">
            <w:pPr>
              <w:spacing w:line="300" w:lineRule="exact"/>
              <w:jc w:val="center"/>
              <w:rPr>
                <w:rFonts w:ascii="宋体" w:hAnsi="宋体" w:cs="宋体"/>
                <w:sz w:val="24"/>
                <w:szCs w:val="24"/>
              </w:rPr>
            </w:pPr>
          </w:p>
        </w:tc>
      </w:tr>
    </w:tbl>
    <w:p w:rsidR="002939AD" w:rsidRPr="00FC7446" w:rsidRDefault="002939AD" w:rsidP="00FC7446">
      <w:pPr>
        <w:ind w:firstLineChars="200" w:firstLine="480"/>
        <w:rPr>
          <w:rFonts w:ascii="宋体" w:hAnsi="宋体" w:cs="宋体"/>
          <w:sz w:val="24"/>
          <w:szCs w:val="24"/>
        </w:rPr>
      </w:pPr>
      <w:r w:rsidRPr="00FC7446">
        <w:rPr>
          <w:rFonts w:ascii="宋体" w:hAnsi="宋体" w:cs="宋体" w:hint="eastAsia"/>
          <w:sz w:val="24"/>
          <w:szCs w:val="24"/>
        </w:rPr>
        <w:t>（</w:t>
      </w:r>
      <w:r w:rsidRPr="00FC7446">
        <w:rPr>
          <w:rFonts w:ascii="宋体" w:hAnsi="宋体" w:cs="宋体" w:hint="eastAsia"/>
          <w:sz w:val="24"/>
          <w:szCs w:val="24"/>
        </w:rPr>
        <w:t>4</w:t>
      </w:r>
      <w:r w:rsidRPr="00FC7446">
        <w:rPr>
          <w:rFonts w:ascii="宋体" w:hAnsi="宋体" w:cs="宋体" w:hint="eastAsia"/>
          <w:sz w:val="24"/>
          <w:szCs w:val="24"/>
        </w:rPr>
        <w:t>）固废处置率：委托盐城新宇辉丰环保科技有限公司处置，处置率</w:t>
      </w:r>
      <w:r w:rsidRPr="00FC7446">
        <w:rPr>
          <w:rFonts w:ascii="宋体" w:hAnsi="宋体" w:cs="宋体" w:hint="eastAsia"/>
          <w:sz w:val="24"/>
          <w:szCs w:val="24"/>
        </w:rPr>
        <w:t>100%</w:t>
      </w:r>
      <w:r w:rsidRPr="00FC7446">
        <w:rPr>
          <w:rFonts w:ascii="宋体" w:hAnsi="宋体" w:cs="宋体" w:hint="eastAsia"/>
          <w:sz w:val="24"/>
          <w:szCs w:val="24"/>
        </w:rPr>
        <w:t>。</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5</w:t>
      </w:r>
      <w:r w:rsidRPr="00FC7446">
        <w:rPr>
          <w:rFonts w:ascii="宋体" w:hAnsi="宋体" w:cs="宋体" w:hint="eastAsia"/>
          <w:sz w:val="24"/>
          <w:szCs w:val="24"/>
        </w:rPr>
        <w:t>）噪声防治效果：排放标准达到噪声均执行《工业企业厂界环境噪声排放标准》（</w:t>
      </w:r>
      <w:r w:rsidRPr="00FC7446">
        <w:rPr>
          <w:rFonts w:ascii="宋体" w:hAnsi="宋体" w:cs="宋体" w:hint="eastAsia"/>
          <w:sz w:val="24"/>
          <w:szCs w:val="24"/>
        </w:rPr>
        <w:t>GB12348-2008</w:t>
      </w:r>
      <w:r w:rsidRPr="00FC7446">
        <w:rPr>
          <w:rFonts w:ascii="宋体" w:hAnsi="宋体" w:cs="宋体" w:hint="eastAsia"/>
          <w:sz w:val="24"/>
          <w:szCs w:val="24"/>
        </w:rPr>
        <w:t>）中</w:t>
      </w:r>
      <w:r w:rsidRPr="00FC7446">
        <w:rPr>
          <w:rFonts w:ascii="宋体" w:hAnsi="宋体" w:cs="宋体" w:hint="eastAsia"/>
          <w:sz w:val="24"/>
          <w:szCs w:val="24"/>
        </w:rPr>
        <w:t>3</w:t>
      </w:r>
      <w:r w:rsidRPr="00FC7446">
        <w:rPr>
          <w:rFonts w:ascii="宋体" w:hAnsi="宋体" w:cs="宋体" w:hint="eastAsia"/>
          <w:sz w:val="24"/>
          <w:szCs w:val="24"/>
        </w:rPr>
        <w:t>类标准，即昼间≤</w:t>
      </w:r>
      <w:r w:rsidRPr="00FC7446">
        <w:rPr>
          <w:rFonts w:ascii="宋体" w:hAnsi="宋体" w:cs="宋体" w:hint="eastAsia"/>
          <w:sz w:val="24"/>
          <w:szCs w:val="24"/>
        </w:rPr>
        <w:t>65dB(A)</w:t>
      </w:r>
      <w:r w:rsidRPr="00FC7446">
        <w:rPr>
          <w:rFonts w:ascii="宋体" w:hAnsi="宋体" w:cs="宋体" w:hint="eastAsia"/>
          <w:sz w:val="24"/>
          <w:szCs w:val="24"/>
        </w:rPr>
        <w:t>、夜间≤</w:t>
      </w:r>
      <w:r w:rsidRPr="00FC7446">
        <w:rPr>
          <w:rFonts w:ascii="宋体" w:hAnsi="宋体" w:cs="宋体" w:hint="eastAsia"/>
          <w:sz w:val="24"/>
          <w:szCs w:val="24"/>
        </w:rPr>
        <w:t>55dB(A)</w:t>
      </w:r>
      <w:r w:rsidRPr="00FC7446">
        <w:rPr>
          <w:rFonts w:ascii="宋体" w:hAnsi="宋体" w:cs="宋体" w:hint="eastAsia"/>
          <w:sz w:val="24"/>
          <w:szCs w:val="24"/>
        </w:rPr>
        <w:t>。</w:t>
      </w:r>
    </w:p>
    <w:p w:rsidR="002939AD" w:rsidRPr="00FC7446" w:rsidRDefault="002939AD" w:rsidP="002939AD">
      <w:pPr>
        <w:rPr>
          <w:rFonts w:ascii="宋体" w:hAnsi="宋体" w:cs="宋体"/>
          <w:sz w:val="24"/>
          <w:szCs w:val="24"/>
        </w:rPr>
      </w:pPr>
      <w:r w:rsidRPr="00FC7446">
        <w:rPr>
          <w:rFonts w:ascii="宋体" w:hAnsi="宋体" w:cs="宋体"/>
          <w:sz w:val="24"/>
          <w:szCs w:val="24"/>
        </w:rPr>
        <w:br w:type="page"/>
      </w:r>
      <w:r w:rsidRPr="00FC7446">
        <w:rPr>
          <w:rFonts w:ascii="宋体" w:hAnsi="宋体" w:cs="宋体" w:hint="eastAsia"/>
          <w:sz w:val="24"/>
          <w:szCs w:val="24"/>
        </w:rPr>
        <w:lastRenderedPageBreak/>
        <w:t xml:space="preserve">1.8 </w:t>
      </w:r>
      <w:r w:rsidRPr="00FC7446">
        <w:rPr>
          <w:rFonts w:ascii="宋体" w:hAnsi="宋体" w:cs="宋体" w:hint="eastAsia"/>
          <w:sz w:val="24"/>
          <w:szCs w:val="24"/>
        </w:rPr>
        <w:t>危险固废的处理</w:t>
      </w:r>
    </w:p>
    <w:p w:rsidR="002939AD" w:rsidRPr="00FC7446" w:rsidRDefault="002939AD" w:rsidP="002939AD">
      <w:pPr>
        <w:rPr>
          <w:rFonts w:ascii="宋体" w:hAnsi="宋体" w:cs="宋体"/>
          <w:sz w:val="24"/>
          <w:szCs w:val="24"/>
        </w:rPr>
      </w:pPr>
      <w:r w:rsidRPr="00FC7446">
        <w:rPr>
          <w:rFonts w:ascii="宋体" w:hAnsi="宋体" w:cs="宋体" w:hint="eastAsia"/>
          <w:sz w:val="24"/>
          <w:szCs w:val="24"/>
        </w:rPr>
        <w:t xml:space="preserve">  </w:t>
      </w:r>
      <w:r w:rsidRPr="00FC7446">
        <w:rPr>
          <w:rFonts w:ascii="宋体" w:hAnsi="宋体" w:cs="宋体" w:hint="eastAsia"/>
          <w:sz w:val="24"/>
          <w:szCs w:val="24"/>
        </w:rPr>
        <w:t>（</w:t>
      </w:r>
      <w:r w:rsidRPr="00FC7446">
        <w:rPr>
          <w:rFonts w:ascii="宋体" w:hAnsi="宋体" w:cs="宋体" w:hint="eastAsia"/>
          <w:sz w:val="24"/>
          <w:szCs w:val="24"/>
        </w:rPr>
        <w:t>1</w:t>
      </w:r>
      <w:r w:rsidRPr="00FC7446">
        <w:rPr>
          <w:rFonts w:ascii="宋体" w:hAnsi="宋体" w:cs="宋体" w:hint="eastAsia"/>
          <w:sz w:val="24"/>
          <w:szCs w:val="24"/>
        </w:rPr>
        <w:t>）危险固废的产生量：</w:t>
      </w:r>
    </w:p>
    <w:tbl>
      <w:tblPr>
        <w:tblW w:w="94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03"/>
        <w:gridCol w:w="2402"/>
        <w:gridCol w:w="1011"/>
        <w:gridCol w:w="1196"/>
        <w:gridCol w:w="1005"/>
        <w:gridCol w:w="1400"/>
        <w:gridCol w:w="1838"/>
      </w:tblGrid>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序号</w:t>
            </w:r>
          </w:p>
        </w:tc>
        <w:tc>
          <w:tcPr>
            <w:tcW w:w="2402" w:type="dxa"/>
            <w:shd w:val="clear" w:color="auto" w:fill="auto"/>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固废名称</w:t>
            </w:r>
          </w:p>
        </w:tc>
        <w:tc>
          <w:tcPr>
            <w:tcW w:w="1011" w:type="dxa"/>
            <w:shd w:val="clear" w:color="auto" w:fill="auto"/>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废物类别</w:t>
            </w:r>
          </w:p>
        </w:tc>
        <w:tc>
          <w:tcPr>
            <w:tcW w:w="1196" w:type="dxa"/>
            <w:shd w:val="clear" w:color="auto" w:fill="auto"/>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废物代码</w:t>
            </w:r>
          </w:p>
        </w:tc>
        <w:tc>
          <w:tcPr>
            <w:tcW w:w="1005" w:type="dxa"/>
            <w:shd w:val="clear" w:color="auto" w:fill="auto"/>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形态</w:t>
            </w:r>
          </w:p>
        </w:tc>
        <w:tc>
          <w:tcPr>
            <w:tcW w:w="1400" w:type="dxa"/>
            <w:vAlign w:val="center"/>
          </w:tcPr>
          <w:p w:rsidR="002939AD" w:rsidRPr="00FC7446" w:rsidRDefault="002939AD" w:rsidP="00A3581B">
            <w:pPr>
              <w:spacing w:line="300" w:lineRule="exact"/>
              <w:jc w:val="center"/>
              <w:rPr>
                <w:rFonts w:ascii="宋体" w:hAnsi="宋体"/>
                <w:b/>
                <w:sz w:val="24"/>
                <w:szCs w:val="24"/>
              </w:rPr>
            </w:pPr>
            <w:r w:rsidRPr="00FC7446">
              <w:rPr>
                <w:rFonts w:ascii="宋体" w:hAnsi="宋体"/>
                <w:b/>
                <w:sz w:val="24"/>
                <w:szCs w:val="24"/>
              </w:rPr>
              <w:t>产生量（</w:t>
            </w:r>
            <w:r w:rsidRPr="00FC7446">
              <w:rPr>
                <w:rFonts w:ascii="宋体" w:hAnsi="宋体"/>
                <w:b/>
                <w:sz w:val="24"/>
                <w:szCs w:val="24"/>
              </w:rPr>
              <w:t>t/a</w:t>
            </w:r>
            <w:r w:rsidRPr="00FC7446">
              <w:rPr>
                <w:rFonts w:ascii="宋体" w:hAnsi="宋体"/>
                <w:b/>
                <w:sz w:val="24"/>
                <w:szCs w:val="24"/>
              </w:rPr>
              <w:t>）</w:t>
            </w:r>
          </w:p>
        </w:tc>
        <w:tc>
          <w:tcPr>
            <w:tcW w:w="1838" w:type="dxa"/>
            <w:vAlign w:val="center"/>
          </w:tcPr>
          <w:p w:rsidR="002939AD" w:rsidRPr="00FC7446" w:rsidRDefault="002939AD" w:rsidP="00A3581B">
            <w:pPr>
              <w:tabs>
                <w:tab w:val="center" w:pos="4153"/>
                <w:tab w:val="right" w:pos="8306"/>
              </w:tabs>
              <w:spacing w:line="300" w:lineRule="exact"/>
              <w:jc w:val="center"/>
              <w:rPr>
                <w:rFonts w:ascii="宋体" w:hAnsi="宋体"/>
                <w:b/>
                <w:sz w:val="24"/>
                <w:szCs w:val="24"/>
              </w:rPr>
            </w:pPr>
            <w:r w:rsidRPr="00FC7446">
              <w:rPr>
                <w:rFonts w:ascii="宋体" w:hAnsi="宋体"/>
                <w:b/>
                <w:sz w:val="24"/>
                <w:szCs w:val="24"/>
              </w:rPr>
              <w:t>污染防治措施</w:t>
            </w: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废油</w:t>
            </w:r>
            <w:r w:rsidRPr="00FC7446">
              <w:rPr>
                <w:rFonts w:ascii="宋体" w:hAnsi="宋体" w:hint="eastAsia"/>
                <w:sz w:val="24"/>
                <w:szCs w:val="24"/>
              </w:rPr>
              <w:t>、废矿物油</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HW08</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900-249-08</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液态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76.828</w:t>
            </w:r>
          </w:p>
        </w:tc>
        <w:tc>
          <w:tcPr>
            <w:tcW w:w="1838" w:type="dxa"/>
            <w:vMerge w:val="restart"/>
            <w:vAlign w:val="center"/>
          </w:tcPr>
          <w:p w:rsidR="002939AD" w:rsidRPr="00FC7446" w:rsidRDefault="002939AD" w:rsidP="00A3581B">
            <w:pPr>
              <w:tabs>
                <w:tab w:val="center" w:pos="4153"/>
                <w:tab w:val="right" w:pos="8306"/>
              </w:tabs>
              <w:spacing w:line="300" w:lineRule="exact"/>
              <w:jc w:val="center"/>
              <w:rPr>
                <w:rFonts w:ascii="宋体" w:hAnsi="宋体"/>
                <w:b/>
                <w:sz w:val="24"/>
                <w:szCs w:val="24"/>
              </w:rPr>
            </w:pPr>
            <w:r w:rsidRPr="00FC7446">
              <w:rPr>
                <w:rFonts w:ascii="宋体" w:hAnsi="宋体"/>
                <w:sz w:val="24"/>
                <w:szCs w:val="24"/>
              </w:rPr>
              <w:t>委托有资质单位处置</w:t>
            </w: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2</w:t>
            </w:r>
          </w:p>
        </w:tc>
        <w:tc>
          <w:tcPr>
            <w:tcW w:w="2402" w:type="dxa"/>
            <w:shd w:val="clear" w:color="auto" w:fill="auto"/>
            <w:vAlign w:val="center"/>
          </w:tcPr>
          <w:p w:rsidR="002939AD" w:rsidRPr="00FC7446" w:rsidRDefault="002939AD" w:rsidP="00A3581B">
            <w:pPr>
              <w:pStyle w:val="aa"/>
              <w:spacing w:line="300" w:lineRule="exact"/>
              <w:rPr>
                <w:rFonts w:ascii="宋体" w:eastAsia="宋体" w:hAnsi="宋体"/>
                <w:sz w:val="24"/>
                <w:szCs w:val="24"/>
              </w:rPr>
            </w:pPr>
            <w:r w:rsidRPr="00FC7446">
              <w:rPr>
                <w:rFonts w:ascii="宋体" w:eastAsia="宋体" w:hAnsi="宋体"/>
                <w:sz w:val="24"/>
                <w:szCs w:val="24"/>
              </w:rPr>
              <w:t>蒸馏残液（油水混合物）</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HW09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900-007-09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液态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6.469</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3</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非金属物料</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41.556</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4</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lang w:val="zh-CN"/>
              </w:rPr>
              <w:t>废标签（人工去标）</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5</w:t>
            </w:r>
          </w:p>
        </w:tc>
        <w:tc>
          <w:tcPr>
            <w:tcW w:w="2402" w:type="dxa"/>
            <w:shd w:val="clear" w:color="auto" w:fill="auto"/>
            <w:vAlign w:val="center"/>
          </w:tcPr>
          <w:p w:rsidR="002939AD" w:rsidRPr="00FC7446" w:rsidRDefault="002939AD" w:rsidP="00A3581B">
            <w:pPr>
              <w:tabs>
                <w:tab w:val="center" w:pos="4153"/>
                <w:tab w:val="right" w:pos="8306"/>
              </w:tabs>
              <w:spacing w:line="300" w:lineRule="exact"/>
              <w:jc w:val="center"/>
              <w:rPr>
                <w:rFonts w:ascii="宋体" w:hAnsi="宋体"/>
                <w:sz w:val="24"/>
                <w:szCs w:val="24"/>
              </w:rPr>
            </w:pPr>
            <w:r w:rsidRPr="00FC7446">
              <w:rPr>
                <w:rFonts w:ascii="宋体" w:hAnsi="宋体"/>
                <w:sz w:val="24"/>
                <w:szCs w:val="24"/>
              </w:rPr>
              <w:t>废滤膜</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0.039</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6</w:t>
            </w:r>
          </w:p>
        </w:tc>
        <w:tc>
          <w:tcPr>
            <w:tcW w:w="2402" w:type="dxa"/>
            <w:shd w:val="clear" w:color="auto" w:fill="auto"/>
            <w:vAlign w:val="center"/>
          </w:tcPr>
          <w:p w:rsidR="002939AD" w:rsidRPr="00FC7446" w:rsidRDefault="002939AD" w:rsidP="00A3581B">
            <w:pPr>
              <w:tabs>
                <w:tab w:val="center" w:pos="4153"/>
                <w:tab w:val="right" w:pos="8306"/>
              </w:tabs>
              <w:spacing w:line="300" w:lineRule="exact"/>
              <w:jc w:val="center"/>
              <w:rPr>
                <w:rFonts w:ascii="宋体" w:hAnsi="宋体"/>
                <w:sz w:val="24"/>
                <w:szCs w:val="24"/>
              </w:rPr>
            </w:pPr>
            <w:r w:rsidRPr="00FC7446">
              <w:rPr>
                <w:rFonts w:ascii="宋体" w:hAnsi="宋体"/>
                <w:sz w:val="24"/>
                <w:szCs w:val="24"/>
              </w:rPr>
              <w:t>废过滤网</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0.036</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7</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沾有危险废物的清洁用品</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0.053</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8</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沾有危险废物的废布袋</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0.</w:t>
            </w:r>
            <w:r w:rsidRPr="00FC7446">
              <w:rPr>
                <w:rFonts w:ascii="宋体" w:hAnsi="宋体" w:hint="eastAsia"/>
                <w:sz w:val="24"/>
                <w:szCs w:val="24"/>
              </w:rPr>
              <w:t>02</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9</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废活性炭</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2.95</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vMerge w:val="restart"/>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r w:rsidRPr="00FC7446">
              <w:rPr>
                <w:rFonts w:ascii="宋体" w:hAnsi="宋体" w:hint="eastAsia"/>
                <w:sz w:val="24"/>
                <w:szCs w:val="24"/>
              </w:rPr>
              <w:t>0</w:t>
            </w:r>
          </w:p>
        </w:tc>
        <w:tc>
          <w:tcPr>
            <w:tcW w:w="2402" w:type="dxa"/>
            <w:vMerge w:val="restart"/>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沾有危险废物的废包装材料</w:t>
            </w:r>
          </w:p>
        </w:tc>
        <w:tc>
          <w:tcPr>
            <w:tcW w:w="1011" w:type="dxa"/>
            <w:vMerge w:val="restart"/>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vMerge w:val="restart"/>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vMerge w:val="restart"/>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回用</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vMerge/>
            <w:shd w:val="clear" w:color="auto" w:fill="auto"/>
            <w:vAlign w:val="center"/>
          </w:tcPr>
          <w:p w:rsidR="002939AD" w:rsidRPr="00FC7446" w:rsidRDefault="002939AD" w:rsidP="00A3581B">
            <w:pPr>
              <w:spacing w:line="300" w:lineRule="exact"/>
              <w:jc w:val="center"/>
              <w:rPr>
                <w:rFonts w:ascii="宋体" w:hAnsi="宋体"/>
                <w:sz w:val="24"/>
                <w:szCs w:val="24"/>
              </w:rPr>
            </w:pPr>
          </w:p>
        </w:tc>
        <w:tc>
          <w:tcPr>
            <w:tcW w:w="2402" w:type="dxa"/>
            <w:vMerge/>
            <w:shd w:val="clear" w:color="auto" w:fill="auto"/>
            <w:vAlign w:val="center"/>
          </w:tcPr>
          <w:p w:rsidR="002939AD" w:rsidRPr="00FC7446" w:rsidRDefault="002939AD" w:rsidP="00A3581B">
            <w:pPr>
              <w:spacing w:line="300" w:lineRule="exact"/>
              <w:jc w:val="center"/>
              <w:rPr>
                <w:rFonts w:ascii="宋体" w:hAnsi="宋体"/>
                <w:sz w:val="24"/>
                <w:szCs w:val="24"/>
              </w:rPr>
            </w:pPr>
          </w:p>
        </w:tc>
        <w:tc>
          <w:tcPr>
            <w:tcW w:w="1011" w:type="dxa"/>
            <w:vMerge/>
            <w:shd w:val="clear" w:color="auto" w:fill="auto"/>
            <w:vAlign w:val="center"/>
          </w:tcPr>
          <w:p w:rsidR="002939AD" w:rsidRPr="00FC7446" w:rsidRDefault="002939AD" w:rsidP="00A3581B">
            <w:pPr>
              <w:spacing w:line="300" w:lineRule="exact"/>
              <w:jc w:val="center"/>
              <w:rPr>
                <w:rFonts w:ascii="宋体" w:hAnsi="宋体"/>
                <w:bCs/>
                <w:sz w:val="24"/>
                <w:szCs w:val="24"/>
              </w:rPr>
            </w:pPr>
          </w:p>
        </w:tc>
        <w:tc>
          <w:tcPr>
            <w:tcW w:w="1196" w:type="dxa"/>
            <w:vMerge/>
            <w:shd w:val="clear" w:color="auto" w:fill="auto"/>
            <w:vAlign w:val="center"/>
          </w:tcPr>
          <w:p w:rsidR="002939AD" w:rsidRPr="00FC7446" w:rsidRDefault="002939AD" w:rsidP="00A3581B">
            <w:pPr>
              <w:spacing w:line="300" w:lineRule="exact"/>
              <w:jc w:val="center"/>
              <w:rPr>
                <w:rFonts w:ascii="宋体" w:hAnsi="宋体"/>
                <w:bCs/>
                <w:sz w:val="24"/>
                <w:szCs w:val="24"/>
              </w:rPr>
            </w:pPr>
          </w:p>
        </w:tc>
        <w:tc>
          <w:tcPr>
            <w:tcW w:w="1005" w:type="dxa"/>
            <w:vMerge/>
            <w:shd w:val="clear" w:color="auto" w:fill="auto"/>
            <w:vAlign w:val="center"/>
          </w:tcPr>
          <w:p w:rsidR="002939AD" w:rsidRPr="00FC7446" w:rsidRDefault="002939AD" w:rsidP="00A3581B">
            <w:pPr>
              <w:spacing w:line="300" w:lineRule="exact"/>
              <w:jc w:val="center"/>
              <w:rPr>
                <w:rFonts w:ascii="宋体" w:hAnsi="宋体"/>
                <w:sz w:val="24"/>
                <w:szCs w:val="24"/>
              </w:rPr>
            </w:pP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r w:rsidRPr="00FC7446">
              <w:rPr>
                <w:rFonts w:ascii="宋体" w:hAnsi="宋体" w:hint="eastAsia"/>
                <w:sz w:val="24"/>
                <w:szCs w:val="24"/>
              </w:rPr>
              <w:t>1</w:t>
            </w:r>
          </w:p>
        </w:tc>
        <w:tc>
          <w:tcPr>
            <w:tcW w:w="2402" w:type="dxa"/>
            <w:shd w:val="clear" w:color="auto" w:fill="auto"/>
            <w:vAlign w:val="center"/>
          </w:tcPr>
          <w:p w:rsidR="002939AD" w:rsidRPr="00FC7446" w:rsidRDefault="002939AD" w:rsidP="00A3581B">
            <w:pPr>
              <w:pStyle w:val="aa"/>
              <w:spacing w:line="300" w:lineRule="exact"/>
              <w:rPr>
                <w:rFonts w:ascii="宋体" w:eastAsia="宋体" w:hAnsi="宋体"/>
                <w:sz w:val="24"/>
                <w:szCs w:val="24"/>
              </w:rPr>
            </w:pPr>
            <w:r w:rsidRPr="00FC7446">
              <w:rPr>
                <w:rFonts w:ascii="宋体" w:eastAsia="宋体" w:hAnsi="宋体"/>
                <w:sz w:val="24"/>
                <w:szCs w:val="24"/>
              </w:rPr>
              <w:t>压滤残渣</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半固态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0.1</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r w:rsidRPr="00FC7446">
              <w:rPr>
                <w:rFonts w:ascii="宋体" w:hAnsi="宋体" w:hint="eastAsia"/>
                <w:sz w:val="24"/>
                <w:szCs w:val="24"/>
              </w:rPr>
              <w:t>2</w:t>
            </w:r>
          </w:p>
        </w:tc>
        <w:tc>
          <w:tcPr>
            <w:tcW w:w="2402" w:type="dxa"/>
            <w:shd w:val="clear" w:color="auto" w:fill="auto"/>
            <w:vAlign w:val="center"/>
          </w:tcPr>
          <w:p w:rsidR="002939AD" w:rsidRPr="00FC7446" w:rsidRDefault="002939AD" w:rsidP="00A3581B">
            <w:pPr>
              <w:pStyle w:val="aa"/>
              <w:spacing w:line="300" w:lineRule="exact"/>
              <w:rPr>
                <w:rFonts w:ascii="宋体" w:eastAsia="宋体" w:hAnsi="宋体"/>
                <w:sz w:val="24"/>
                <w:szCs w:val="24"/>
              </w:rPr>
            </w:pPr>
            <w:r w:rsidRPr="00FC7446">
              <w:rPr>
                <w:rFonts w:ascii="宋体" w:eastAsia="宋体" w:hAnsi="宋体"/>
                <w:sz w:val="24"/>
                <w:szCs w:val="24"/>
              </w:rPr>
              <w:t>化验室废物</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HW49</w:t>
            </w:r>
          </w:p>
        </w:tc>
        <w:tc>
          <w:tcPr>
            <w:tcW w:w="1196"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bCs/>
                <w:sz w:val="24"/>
                <w:szCs w:val="24"/>
              </w:rPr>
              <w:t>900-041-49</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固态</w:t>
            </w:r>
            <w:r w:rsidRPr="00FC7446">
              <w:rPr>
                <w:rFonts w:ascii="宋体" w:hAnsi="宋体"/>
                <w:sz w:val="24"/>
                <w:szCs w:val="24"/>
              </w:rPr>
              <w:t>/</w:t>
            </w:r>
            <w:r w:rsidRPr="00FC7446">
              <w:rPr>
                <w:rFonts w:ascii="宋体" w:hAnsi="宋体"/>
                <w:sz w:val="24"/>
                <w:szCs w:val="24"/>
              </w:rPr>
              <w:t>液态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0.04</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r w:rsidRPr="00FC7446">
              <w:rPr>
                <w:rFonts w:ascii="宋体" w:hAnsi="宋体" w:hint="eastAsia"/>
                <w:sz w:val="24"/>
                <w:szCs w:val="24"/>
              </w:rPr>
              <w:t>3</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废酸</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HW34</w:t>
            </w:r>
          </w:p>
        </w:tc>
        <w:tc>
          <w:tcPr>
            <w:tcW w:w="1196"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900-349-34</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液态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b/>
                <w:sz w:val="24"/>
                <w:szCs w:val="24"/>
              </w:rPr>
            </w:pPr>
          </w:p>
        </w:tc>
      </w:tr>
      <w:tr w:rsidR="002939AD" w:rsidRPr="00FC7446" w:rsidTr="00A3581B">
        <w:trPr>
          <w:trHeight w:val="340"/>
          <w:jc w:val="center"/>
        </w:trPr>
        <w:tc>
          <w:tcPr>
            <w:tcW w:w="603"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1</w:t>
            </w:r>
            <w:r w:rsidRPr="00FC7446">
              <w:rPr>
                <w:rFonts w:ascii="宋体" w:hAnsi="宋体" w:hint="eastAsia"/>
                <w:sz w:val="24"/>
                <w:szCs w:val="24"/>
              </w:rPr>
              <w:t>4</w:t>
            </w:r>
          </w:p>
        </w:tc>
        <w:tc>
          <w:tcPr>
            <w:tcW w:w="2402"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废碱</w:t>
            </w:r>
          </w:p>
        </w:tc>
        <w:tc>
          <w:tcPr>
            <w:tcW w:w="1011"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HW35</w:t>
            </w:r>
          </w:p>
        </w:tc>
        <w:tc>
          <w:tcPr>
            <w:tcW w:w="1196" w:type="dxa"/>
            <w:shd w:val="clear" w:color="auto" w:fill="auto"/>
            <w:vAlign w:val="center"/>
          </w:tcPr>
          <w:p w:rsidR="002939AD" w:rsidRPr="00FC7446" w:rsidRDefault="002939AD" w:rsidP="00A3581B">
            <w:pPr>
              <w:spacing w:line="300" w:lineRule="exact"/>
              <w:jc w:val="center"/>
              <w:rPr>
                <w:rFonts w:ascii="宋体" w:hAnsi="宋体"/>
                <w:bCs/>
                <w:sz w:val="24"/>
                <w:szCs w:val="24"/>
              </w:rPr>
            </w:pPr>
            <w:r w:rsidRPr="00FC7446">
              <w:rPr>
                <w:rFonts w:ascii="宋体" w:hAnsi="宋体"/>
                <w:bCs/>
                <w:sz w:val="24"/>
                <w:szCs w:val="24"/>
              </w:rPr>
              <w:t>900-399-35</w:t>
            </w:r>
          </w:p>
        </w:tc>
        <w:tc>
          <w:tcPr>
            <w:tcW w:w="1005" w:type="dxa"/>
            <w:shd w:val="clear" w:color="auto" w:fill="auto"/>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sz w:val="24"/>
                <w:szCs w:val="24"/>
              </w:rPr>
              <w:t>液态</w:t>
            </w:r>
          </w:p>
        </w:tc>
        <w:tc>
          <w:tcPr>
            <w:tcW w:w="1400" w:type="dxa"/>
            <w:vAlign w:val="center"/>
          </w:tcPr>
          <w:p w:rsidR="002939AD" w:rsidRPr="00FC7446" w:rsidRDefault="002939AD" w:rsidP="00A3581B">
            <w:pPr>
              <w:spacing w:line="300" w:lineRule="exact"/>
              <w:jc w:val="center"/>
              <w:rPr>
                <w:rFonts w:ascii="宋体" w:hAnsi="宋体"/>
                <w:sz w:val="24"/>
                <w:szCs w:val="24"/>
              </w:rPr>
            </w:pPr>
            <w:r w:rsidRPr="00FC7446">
              <w:rPr>
                <w:rFonts w:ascii="宋体" w:hAnsi="宋体" w:hint="eastAsia"/>
                <w:sz w:val="24"/>
                <w:szCs w:val="24"/>
              </w:rPr>
              <w:t>/</w:t>
            </w:r>
          </w:p>
        </w:tc>
        <w:tc>
          <w:tcPr>
            <w:tcW w:w="1838" w:type="dxa"/>
            <w:vMerge/>
            <w:vAlign w:val="center"/>
          </w:tcPr>
          <w:p w:rsidR="002939AD" w:rsidRPr="00FC7446" w:rsidRDefault="002939AD" w:rsidP="00A3581B">
            <w:pPr>
              <w:tabs>
                <w:tab w:val="center" w:pos="4153"/>
                <w:tab w:val="right" w:pos="8306"/>
              </w:tabs>
              <w:spacing w:line="300" w:lineRule="exact"/>
              <w:jc w:val="center"/>
              <w:rPr>
                <w:rFonts w:eastAsia="仿宋_GB2312"/>
                <w:b/>
                <w:sz w:val="24"/>
                <w:szCs w:val="24"/>
              </w:rPr>
            </w:pPr>
          </w:p>
        </w:tc>
      </w:tr>
    </w:tbl>
    <w:p w:rsidR="002939AD" w:rsidRDefault="002939AD" w:rsidP="00AD2AC8">
      <w:pPr>
        <w:spacing w:line="300" w:lineRule="exact"/>
        <w:ind w:left="-57"/>
        <w:rPr>
          <w:rFonts w:ascii="仿宋_GB2312" w:eastAsia="仿宋_GB2312"/>
          <w:position w:val="-6"/>
          <w:sz w:val="28"/>
        </w:rPr>
        <w:sectPr w:rsidR="002939AD" w:rsidSect="00FC7446">
          <w:footerReference w:type="even" r:id="rId11"/>
          <w:footerReference w:type="default" r:id="rId12"/>
          <w:pgSz w:w="11907" w:h="16840"/>
          <w:pgMar w:top="1134" w:right="1134" w:bottom="1134" w:left="1134" w:header="851" w:footer="851" w:gutter="0"/>
          <w:pgNumType w:start="0"/>
          <w:cols w:space="720"/>
          <w:titlePg/>
          <w:docGrid w:type="lines" w:linePitch="312"/>
        </w:sectPr>
      </w:pPr>
    </w:p>
    <w:p w:rsidR="00951369" w:rsidRDefault="00951369" w:rsidP="00951369">
      <w:pPr>
        <w:rPr>
          <w:rFonts w:ascii="宋体" w:hAnsi="宋体" w:cs="宋体"/>
          <w:sz w:val="28"/>
          <w:szCs w:val="28"/>
        </w:rPr>
      </w:pPr>
      <w:r>
        <w:rPr>
          <w:rFonts w:ascii="宋体" w:hAnsi="宋体" w:cs="宋体" w:hint="eastAsia"/>
          <w:sz w:val="28"/>
          <w:szCs w:val="28"/>
        </w:rPr>
        <w:lastRenderedPageBreak/>
        <w:t xml:space="preserve">1.9 </w:t>
      </w:r>
      <w:r>
        <w:rPr>
          <w:rFonts w:ascii="宋体" w:hAnsi="宋体" w:cs="宋体" w:hint="eastAsia"/>
          <w:sz w:val="28"/>
          <w:szCs w:val="28"/>
        </w:rPr>
        <w:t>预防和处理污染事故和其他突发性事件的方案和资金保障计划</w:t>
      </w:r>
    </w:p>
    <w:p w:rsidR="00951369" w:rsidRDefault="00951369" w:rsidP="00951369">
      <w:pPr>
        <w:spacing w:line="500" w:lineRule="exact"/>
        <w:ind w:firstLineChars="100" w:firstLine="280"/>
        <w:rPr>
          <w:rFonts w:ascii="宋体" w:hAnsi="宋体" w:cs="宋体"/>
          <w:sz w:val="28"/>
          <w:szCs w:val="28"/>
        </w:rPr>
      </w:pPr>
      <w:r>
        <w:rPr>
          <w:rFonts w:ascii="宋体" w:hAnsi="宋体" w:cs="宋体" w:hint="eastAsia"/>
          <w:sz w:val="28"/>
          <w:szCs w:val="28"/>
        </w:rPr>
        <w:t xml:space="preserve">    </w:t>
      </w:r>
      <w:r w:rsidRPr="00015956">
        <w:rPr>
          <w:rFonts w:ascii="宋体" w:hAnsi="宋体" w:cs="宋体" w:hint="eastAsia"/>
          <w:sz w:val="28"/>
          <w:szCs w:val="28"/>
        </w:rPr>
        <w:t>项目投产前，公司委托</w:t>
      </w:r>
      <w:r w:rsidRPr="00015956">
        <w:rPr>
          <w:rFonts w:ascii="宋体" w:hAnsi="宋体" w:cs="宋体" w:hint="eastAsia"/>
          <w:color w:val="000000"/>
          <w:sz w:val="28"/>
          <w:szCs w:val="28"/>
        </w:rPr>
        <w:t>江苏龙环环境科技有限公司编</w:t>
      </w:r>
      <w:r w:rsidRPr="00015956">
        <w:rPr>
          <w:rFonts w:ascii="宋体" w:hAnsi="宋体" w:cs="宋体" w:hint="eastAsia"/>
          <w:sz w:val="28"/>
          <w:szCs w:val="28"/>
        </w:rPr>
        <w:t>制了环境风险评价及应急预案，并报园区备案。</w:t>
      </w:r>
    </w:p>
    <w:tbl>
      <w:tblPr>
        <w:tblpPr w:leftFromText="180" w:rightFromText="180" w:vertAnchor="text" w:horzAnchor="margin" w:tblpY="660"/>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3949"/>
        <w:gridCol w:w="3093"/>
      </w:tblGrid>
      <w:tr w:rsidR="00951369" w:rsidRPr="00015956" w:rsidTr="00A3581B">
        <w:tc>
          <w:tcPr>
            <w:tcW w:w="2384" w:type="dxa"/>
          </w:tcPr>
          <w:p w:rsidR="00951369" w:rsidRPr="00015956" w:rsidRDefault="00951369" w:rsidP="00A3581B">
            <w:pPr>
              <w:jc w:val="center"/>
              <w:rPr>
                <w:rFonts w:ascii="宋体" w:hAnsi="宋体" w:cs="宋体"/>
                <w:sz w:val="28"/>
                <w:szCs w:val="28"/>
              </w:rPr>
            </w:pPr>
            <w:r w:rsidRPr="00015956">
              <w:rPr>
                <w:rFonts w:ascii="宋体" w:hAnsi="宋体" w:cs="宋体" w:hint="eastAsia"/>
                <w:sz w:val="28"/>
                <w:szCs w:val="28"/>
              </w:rPr>
              <w:t>序号</w:t>
            </w:r>
          </w:p>
        </w:tc>
        <w:tc>
          <w:tcPr>
            <w:tcW w:w="3949" w:type="dxa"/>
          </w:tcPr>
          <w:p w:rsidR="00951369" w:rsidRPr="00015956" w:rsidRDefault="00951369" w:rsidP="00A3581B">
            <w:pPr>
              <w:rPr>
                <w:rFonts w:ascii="宋体" w:hAnsi="宋体" w:cs="宋体"/>
                <w:sz w:val="28"/>
                <w:szCs w:val="28"/>
              </w:rPr>
            </w:pPr>
            <w:r w:rsidRPr="00015956">
              <w:rPr>
                <w:rFonts w:ascii="宋体" w:hAnsi="宋体" w:cs="宋体" w:hint="eastAsia"/>
                <w:sz w:val="28"/>
                <w:szCs w:val="28"/>
              </w:rPr>
              <w:t>设备名称</w:t>
            </w:r>
          </w:p>
        </w:tc>
        <w:tc>
          <w:tcPr>
            <w:tcW w:w="3093" w:type="dxa"/>
          </w:tcPr>
          <w:p w:rsidR="00951369" w:rsidRPr="00015956" w:rsidRDefault="00951369" w:rsidP="00A3581B">
            <w:pPr>
              <w:rPr>
                <w:rFonts w:ascii="宋体" w:hAnsi="宋体" w:cs="宋体"/>
                <w:sz w:val="28"/>
                <w:szCs w:val="28"/>
              </w:rPr>
            </w:pPr>
            <w:r w:rsidRPr="00015956">
              <w:rPr>
                <w:rFonts w:ascii="宋体" w:hAnsi="宋体" w:cs="宋体" w:hint="eastAsia"/>
                <w:sz w:val="28"/>
                <w:szCs w:val="28"/>
              </w:rPr>
              <w:t>规格型号</w:t>
            </w:r>
          </w:p>
        </w:tc>
      </w:tr>
      <w:tr w:rsidR="00951369" w:rsidRPr="00015956" w:rsidTr="00A3581B">
        <w:trPr>
          <w:trHeight w:val="238"/>
        </w:trPr>
        <w:tc>
          <w:tcPr>
            <w:tcW w:w="2384" w:type="dxa"/>
          </w:tcPr>
          <w:p w:rsidR="00951369" w:rsidRPr="00015956" w:rsidRDefault="00951369" w:rsidP="00A3581B">
            <w:pPr>
              <w:jc w:val="center"/>
              <w:rPr>
                <w:rFonts w:ascii="宋体" w:hAnsi="宋体" w:cs="宋体"/>
                <w:color w:val="FF0000"/>
                <w:sz w:val="28"/>
                <w:szCs w:val="28"/>
              </w:rPr>
            </w:pPr>
            <w:r w:rsidRPr="00015956">
              <w:rPr>
                <w:rFonts w:ascii="宋体" w:hAnsi="宋体" w:cs="宋体" w:hint="eastAsia"/>
                <w:sz w:val="28"/>
                <w:szCs w:val="28"/>
              </w:rPr>
              <w:t>1</w:t>
            </w:r>
          </w:p>
        </w:tc>
        <w:tc>
          <w:tcPr>
            <w:tcW w:w="3949" w:type="dxa"/>
            <w:vAlign w:val="center"/>
          </w:tcPr>
          <w:p w:rsidR="00951369" w:rsidRPr="00015956" w:rsidRDefault="00951369" w:rsidP="00A3581B">
            <w:pPr>
              <w:tabs>
                <w:tab w:val="left" w:pos="785"/>
              </w:tabs>
              <w:rPr>
                <w:rFonts w:ascii="宋体" w:hAnsi="宋体" w:cs="宋体"/>
                <w:sz w:val="28"/>
                <w:szCs w:val="28"/>
              </w:rPr>
            </w:pPr>
            <w:r w:rsidRPr="00015956">
              <w:rPr>
                <w:rFonts w:ascii="宋体" w:hAnsi="宋体" w:cs="宋体" w:hint="eastAsia"/>
                <w:sz w:val="28"/>
                <w:szCs w:val="28"/>
              </w:rPr>
              <w:t>沥青闪点与燃点测定仪</w:t>
            </w:r>
          </w:p>
        </w:tc>
        <w:tc>
          <w:tcPr>
            <w:tcW w:w="3093" w:type="dxa"/>
          </w:tcPr>
          <w:p w:rsidR="00951369" w:rsidRPr="00015956" w:rsidRDefault="00951369" w:rsidP="00A3581B">
            <w:pPr>
              <w:rPr>
                <w:rFonts w:ascii="宋体" w:hAnsi="宋体" w:cs="宋体"/>
                <w:sz w:val="28"/>
                <w:szCs w:val="28"/>
              </w:rPr>
            </w:pPr>
            <w:r w:rsidRPr="00015956">
              <w:rPr>
                <w:rFonts w:ascii="宋体" w:hAnsi="宋体" w:cs="宋体" w:hint="eastAsia"/>
                <w:sz w:val="28"/>
                <w:szCs w:val="28"/>
              </w:rPr>
              <w:t>北京航天科宇</w:t>
            </w:r>
          </w:p>
        </w:tc>
      </w:tr>
      <w:tr w:rsidR="00951369" w:rsidRPr="00015956" w:rsidTr="00A3581B">
        <w:tc>
          <w:tcPr>
            <w:tcW w:w="2384" w:type="dxa"/>
          </w:tcPr>
          <w:p w:rsidR="00951369" w:rsidRPr="00015956" w:rsidRDefault="00951369" w:rsidP="00A3581B">
            <w:pPr>
              <w:jc w:val="center"/>
              <w:rPr>
                <w:rFonts w:ascii="宋体" w:hAnsi="宋体" w:cs="宋体"/>
                <w:color w:val="FF0000"/>
                <w:sz w:val="28"/>
                <w:szCs w:val="28"/>
              </w:rPr>
            </w:pPr>
            <w:r w:rsidRPr="00015956">
              <w:rPr>
                <w:rFonts w:ascii="宋体" w:hAnsi="宋体" w:cs="宋体" w:hint="eastAsia"/>
                <w:sz w:val="28"/>
                <w:szCs w:val="28"/>
              </w:rPr>
              <w:t>2</w:t>
            </w:r>
          </w:p>
        </w:tc>
        <w:tc>
          <w:tcPr>
            <w:tcW w:w="3949" w:type="dxa"/>
            <w:vAlign w:val="center"/>
          </w:tcPr>
          <w:p w:rsidR="00951369" w:rsidRPr="00015956" w:rsidRDefault="00951369" w:rsidP="00A3581B">
            <w:pPr>
              <w:rPr>
                <w:rFonts w:ascii="宋体" w:hAnsi="宋体" w:cs="宋体"/>
                <w:sz w:val="28"/>
                <w:szCs w:val="28"/>
              </w:rPr>
            </w:pPr>
            <w:r w:rsidRPr="00015956">
              <w:rPr>
                <w:rFonts w:ascii="宋体" w:hAnsi="宋体" w:cs="宋体" w:hint="eastAsia"/>
                <w:sz w:val="28"/>
                <w:szCs w:val="28"/>
              </w:rPr>
              <w:t>水质多参数测定仪</w:t>
            </w:r>
          </w:p>
        </w:tc>
        <w:tc>
          <w:tcPr>
            <w:tcW w:w="3093" w:type="dxa"/>
          </w:tcPr>
          <w:p w:rsidR="00951369" w:rsidRPr="00015956" w:rsidRDefault="00951369" w:rsidP="00A3581B">
            <w:pPr>
              <w:rPr>
                <w:rFonts w:ascii="宋体" w:hAnsi="宋体" w:cs="宋体"/>
                <w:sz w:val="28"/>
                <w:szCs w:val="28"/>
              </w:rPr>
            </w:pPr>
            <w:r w:rsidRPr="00015956">
              <w:rPr>
                <w:rFonts w:ascii="宋体" w:hAnsi="宋体" w:cs="宋体" w:hint="eastAsia"/>
                <w:sz w:val="28"/>
                <w:szCs w:val="28"/>
              </w:rPr>
              <w:t>LH-G10</w:t>
            </w:r>
          </w:p>
        </w:tc>
      </w:tr>
    </w:tbl>
    <w:p w:rsidR="00951369" w:rsidRDefault="00951369" w:rsidP="00951369">
      <w:pPr>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t>（</w:t>
      </w:r>
      <w:r>
        <w:rPr>
          <w:rFonts w:ascii="宋体" w:hAnsi="宋体" w:cs="宋体" w:hint="eastAsia"/>
          <w:sz w:val="28"/>
          <w:szCs w:val="28"/>
        </w:rPr>
        <w:t>1</w:t>
      </w:r>
      <w:r>
        <w:rPr>
          <w:rFonts w:ascii="宋体" w:hAnsi="宋体" w:cs="宋体" w:hint="eastAsia"/>
          <w:sz w:val="28"/>
          <w:szCs w:val="28"/>
        </w:rPr>
        <w:t>）</w:t>
      </w:r>
      <w:r w:rsidRPr="00015956">
        <w:rPr>
          <w:rFonts w:ascii="宋体" w:hAnsi="宋体" w:cs="宋体" w:hint="eastAsia"/>
          <w:sz w:val="28"/>
          <w:szCs w:val="28"/>
        </w:rPr>
        <w:t>废物分析的主要仪器、设备及分析项目</w:t>
      </w:r>
    </w:p>
    <w:p w:rsidR="00951369" w:rsidRDefault="00951369" w:rsidP="00951369">
      <w:pPr>
        <w:ind w:firstLineChars="100" w:firstLine="280"/>
        <w:rPr>
          <w:rFonts w:ascii="宋体" w:hAnsi="宋体" w:cs="宋体"/>
          <w:sz w:val="28"/>
          <w:szCs w:val="28"/>
        </w:rPr>
      </w:pPr>
      <w:r>
        <w:rPr>
          <w:rFonts w:ascii="宋体" w:hAnsi="宋体" w:cs="宋体" w:hint="eastAsia"/>
          <w:sz w:val="28"/>
          <w:szCs w:val="28"/>
        </w:rPr>
        <w:t xml:space="preserve">(2) </w:t>
      </w:r>
      <w:r w:rsidRPr="00015956">
        <w:rPr>
          <w:rFonts w:ascii="宋体" w:hAnsi="宋体" w:cs="宋体" w:hint="eastAsia"/>
          <w:sz w:val="28"/>
          <w:szCs w:val="28"/>
        </w:rPr>
        <w:t>安全、保卫措施</w:t>
      </w:r>
    </w:p>
    <w:p w:rsidR="00951369" w:rsidRDefault="00951369" w:rsidP="00951369">
      <w:pPr>
        <w:ind w:firstLineChars="200" w:firstLine="560"/>
        <w:rPr>
          <w:rFonts w:ascii="宋体" w:hAnsi="宋体" w:cs="宋体"/>
          <w:sz w:val="28"/>
          <w:szCs w:val="28"/>
        </w:rPr>
      </w:pPr>
      <w:r>
        <w:rPr>
          <w:rFonts w:ascii="宋体" w:hAnsi="宋体" w:cs="宋体" w:hint="eastAsia"/>
          <w:sz w:val="28"/>
          <w:szCs w:val="28"/>
        </w:rPr>
        <w:t>a.</w:t>
      </w:r>
      <w:r w:rsidRPr="00015956">
        <w:rPr>
          <w:rFonts w:ascii="宋体" w:hAnsi="宋体" w:cs="宋体" w:hint="eastAsia"/>
          <w:sz w:val="28"/>
          <w:szCs w:val="28"/>
        </w:rPr>
        <w:t>门岗监控：对于进出车辆和人员和物品进行监控记录，便于查询和追踪。</w:t>
      </w:r>
    </w:p>
    <w:p w:rsidR="00951369" w:rsidRDefault="00951369" w:rsidP="00951369">
      <w:pPr>
        <w:ind w:firstLineChars="200" w:firstLine="560"/>
        <w:rPr>
          <w:rFonts w:ascii="宋体" w:hAnsi="宋体" w:cs="宋体"/>
          <w:sz w:val="28"/>
          <w:szCs w:val="28"/>
        </w:rPr>
      </w:pPr>
      <w:r>
        <w:rPr>
          <w:rFonts w:ascii="宋体" w:hAnsi="宋体" w:cs="宋体" w:hint="eastAsia"/>
          <w:sz w:val="28"/>
          <w:szCs w:val="28"/>
        </w:rPr>
        <w:t>b.</w:t>
      </w:r>
      <w:r w:rsidRPr="00015956">
        <w:rPr>
          <w:rFonts w:ascii="宋体" w:hAnsi="宋体" w:cs="宋体" w:hint="eastAsia"/>
          <w:sz w:val="28"/>
          <w:szCs w:val="28"/>
        </w:rPr>
        <w:t>对于生产区进行视频监控：对于生产区的生产情况、设备运转情况和物流情况进行监控</w:t>
      </w:r>
      <w:r>
        <w:rPr>
          <w:rFonts w:ascii="宋体" w:hAnsi="宋体" w:cs="宋体" w:hint="eastAsia"/>
          <w:sz w:val="28"/>
          <w:szCs w:val="28"/>
        </w:rPr>
        <w:t>。</w:t>
      </w:r>
    </w:p>
    <w:p w:rsidR="00951369" w:rsidRDefault="00951369" w:rsidP="00951369">
      <w:pPr>
        <w:ind w:firstLineChars="200" w:firstLine="560"/>
        <w:rPr>
          <w:rFonts w:ascii="宋体" w:hAnsi="宋体" w:cs="宋体"/>
          <w:sz w:val="28"/>
          <w:szCs w:val="28"/>
        </w:rPr>
      </w:pPr>
      <w:r w:rsidRPr="00015956">
        <w:rPr>
          <w:rFonts w:ascii="宋体" w:hAnsi="宋体" w:cs="宋体" w:hint="eastAsia"/>
          <w:sz w:val="28"/>
          <w:szCs w:val="28"/>
        </w:rPr>
        <w:t>c.</w:t>
      </w:r>
      <w:r w:rsidRPr="00015956">
        <w:rPr>
          <w:rFonts w:ascii="宋体" w:hAnsi="宋体" w:cs="宋体" w:hint="eastAsia"/>
          <w:sz w:val="28"/>
          <w:szCs w:val="28"/>
        </w:rPr>
        <w:t>仓库区进行监控：对于库房的人流、物流进行监控记录。</w:t>
      </w:r>
    </w:p>
    <w:p w:rsidR="00951369" w:rsidRDefault="00951369" w:rsidP="00951369">
      <w:pPr>
        <w:ind w:firstLineChars="200" w:firstLine="560"/>
        <w:rPr>
          <w:rFonts w:ascii="宋体" w:hAnsi="宋体" w:cs="宋体"/>
          <w:sz w:val="28"/>
          <w:szCs w:val="28"/>
        </w:rPr>
      </w:pPr>
      <w:r>
        <w:rPr>
          <w:rFonts w:ascii="宋体" w:hAnsi="宋体" w:cs="宋体" w:hint="eastAsia"/>
          <w:sz w:val="28"/>
          <w:szCs w:val="28"/>
        </w:rPr>
        <w:t>d.</w:t>
      </w:r>
      <w:r w:rsidRPr="00015956">
        <w:rPr>
          <w:rFonts w:ascii="宋体" w:hAnsi="宋体" w:cs="宋体" w:hint="eastAsia"/>
          <w:sz w:val="28"/>
          <w:szCs w:val="28"/>
        </w:rPr>
        <w:t>废物区的视频监控：对于废物区的人流、物流进行监控记录。</w:t>
      </w:r>
    </w:p>
    <w:p w:rsidR="00951369" w:rsidRDefault="00951369" w:rsidP="00951369">
      <w:pPr>
        <w:ind w:firstLineChars="200" w:firstLine="560"/>
        <w:rPr>
          <w:rFonts w:ascii="宋体" w:hAnsi="宋体" w:cs="宋体"/>
          <w:sz w:val="28"/>
          <w:szCs w:val="28"/>
        </w:rPr>
      </w:pPr>
      <w:r>
        <w:rPr>
          <w:rFonts w:ascii="宋体" w:hAnsi="宋体" w:cs="宋体" w:hint="eastAsia"/>
          <w:sz w:val="28"/>
          <w:szCs w:val="28"/>
        </w:rPr>
        <w:t>e.</w:t>
      </w:r>
      <w:r w:rsidRPr="00015956">
        <w:rPr>
          <w:rFonts w:ascii="宋体" w:hAnsi="宋体" w:cs="宋体" w:hint="eastAsia"/>
          <w:sz w:val="28"/>
          <w:szCs w:val="28"/>
        </w:rPr>
        <w:t>监控记录由行政部门或者公司派专人进行不定期检查和监管。</w:t>
      </w:r>
    </w:p>
    <w:p w:rsidR="00951369" w:rsidRDefault="00951369" w:rsidP="00951369">
      <w:pPr>
        <w:ind w:firstLineChars="200" w:firstLine="560"/>
        <w:rPr>
          <w:rFonts w:ascii="宋体" w:hAnsi="宋体" w:cs="宋体"/>
          <w:sz w:val="28"/>
          <w:szCs w:val="28"/>
        </w:rPr>
      </w:pPr>
      <w:r w:rsidRPr="00015956">
        <w:rPr>
          <w:rFonts w:ascii="宋体" w:hAnsi="宋体" w:cs="宋体" w:hint="eastAsia"/>
          <w:sz w:val="28"/>
          <w:szCs w:val="28"/>
        </w:rPr>
        <w:t>f.</w:t>
      </w:r>
      <w:r w:rsidRPr="00015956">
        <w:rPr>
          <w:rFonts w:ascii="宋体" w:hAnsi="宋体" w:cs="宋体" w:hint="eastAsia"/>
          <w:sz w:val="28"/>
          <w:szCs w:val="28"/>
        </w:rPr>
        <w:t>公司接警中心白天设在公司安全保卫部，夜间设在公司值班室，各室配有外部电话，生产岗位配有内部电话。在生产过程中，如岗位操作人员或巡检时发现危险目标发生泄漏，应立即采取相应措施处理。操作人员无法控制时，应立即用电话向公司接警室报警。</w:t>
      </w:r>
    </w:p>
    <w:p w:rsidR="00951369" w:rsidRPr="00015956" w:rsidRDefault="00951369" w:rsidP="00951369">
      <w:pPr>
        <w:ind w:firstLineChars="200" w:firstLine="560"/>
        <w:rPr>
          <w:rFonts w:ascii="宋体" w:hAnsi="宋体" w:cs="宋体"/>
          <w:sz w:val="28"/>
          <w:szCs w:val="28"/>
        </w:rPr>
      </w:pPr>
      <w:r w:rsidRPr="00015956">
        <w:rPr>
          <w:rFonts w:ascii="宋体" w:hAnsi="宋体" w:cs="宋体" w:hint="eastAsia"/>
          <w:sz w:val="28"/>
          <w:szCs w:val="28"/>
        </w:rPr>
        <w:t>g.</w:t>
      </w:r>
      <w:r w:rsidRPr="00015956">
        <w:rPr>
          <w:rFonts w:ascii="宋体" w:hAnsi="宋体" w:cs="宋体" w:hint="eastAsia"/>
          <w:sz w:val="28"/>
          <w:szCs w:val="28"/>
        </w:rPr>
        <w:t>厂内各部门应该有专门的联系电话，各部门负责人固定电话及手机均要登记，一旦发生事故及时依靠电话通知。运输危险化学品驾</w:t>
      </w:r>
      <w:r w:rsidRPr="00015956">
        <w:rPr>
          <w:rFonts w:ascii="宋体" w:hAnsi="宋体" w:cs="宋体" w:hint="eastAsia"/>
          <w:sz w:val="28"/>
          <w:szCs w:val="28"/>
        </w:rPr>
        <w:lastRenderedPageBreak/>
        <w:t>驶员、押运员的的联络方式</w:t>
      </w:r>
      <w:r>
        <w:rPr>
          <w:rFonts w:ascii="宋体" w:hAnsi="宋体" w:cs="宋体" w:hint="eastAsia"/>
          <w:sz w:val="28"/>
          <w:szCs w:val="28"/>
        </w:rPr>
        <w:t>详细登记，注意在出车前应将本人的手机号码留给领导小组（或安全员</w:t>
      </w:r>
      <w:r>
        <w:rPr>
          <w:rFonts w:ascii="宋体" w:hAnsi="宋体" w:cs="宋体"/>
          <w:sz w:val="28"/>
          <w:szCs w:val="28"/>
        </w:rPr>
        <w:t>）</w:t>
      </w:r>
      <w:r>
        <w:rPr>
          <w:rFonts w:ascii="宋体" w:hAnsi="宋体" w:cs="宋体" w:hint="eastAsia"/>
          <w:sz w:val="28"/>
          <w:szCs w:val="28"/>
        </w:rPr>
        <w:t>。</w:t>
      </w:r>
    </w:p>
    <w:p w:rsidR="00951369" w:rsidRPr="002C47D3" w:rsidRDefault="00951369" w:rsidP="00951369">
      <w:pPr>
        <w:ind w:firstLineChars="50" w:firstLine="140"/>
        <w:rPr>
          <w:rFonts w:ascii="宋体" w:hAnsi="宋体" w:cs="宋体"/>
          <w:sz w:val="28"/>
          <w:szCs w:val="28"/>
        </w:rPr>
      </w:pPr>
      <w:r w:rsidRPr="00D9307F">
        <w:rPr>
          <w:rFonts w:ascii="宋体" w:hAnsi="宋体" w:cs="宋体" w:hint="eastAsia"/>
          <w:sz w:val="28"/>
          <w:szCs w:val="28"/>
        </w:rPr>
        <w:t>（</w:t>
      </w:r>
      <w:r w:rsidRPr="00D9307F">
        <w:rPr>
          <w:rFonts w:ascii="宋体" w:hAnsi="宋体" w:cs="宋体" w:hint="eastAsia"/>
          <w:sz w:val="28"/>
          <w:szCs w:val="28"/>
        </w:rPr>
        <w:t>3</w:t>
      </w:r>
      <w:r w:rsidRPr="00D9307F">
        <w:rPr>
          <w:rFonts w:ascii="宋体" w:hAnsi="宋体" w:cs="宋体" w:hint="eastAsia"/>
          <w:sz w:val="28"/>
          <w:szCs w:val="28"/>
        </w:rPr>
        <w:t>）危险废物的储存</w:t>
      </w:r>
      <w:r w:rsidRPr="00D9307F">
        <w:rPr>
          <w:rFonts w:ascii="宋体" w:hAnsi="宋体" w:cs="宋体" w:hint="eastAsia"/>
          <w:sz w:val="28"/>
          <w:szCs w:val="28"/>
        </w:rPr>
        <w:t xml:space="preserve"> </w:t>
      </w:r>
    </w:p>
    <w:p w:rsidR="00951369" w:rsidRDefault="00951369" w:rsidP="00951369">
      <w:pPr>
        <w:rPr>
          <w:rFonts w:ascii="宋体" w:hAnsi="宋体" w:cs="宋体"/>
          <w:sz w:val="28"/>
          <w:szCs w:val="28"/>
        </w:rPr>
      </w:pPr>
      <w:r>
        <w:rPr>
          <w:rFonts w:ascii="宋体" w:hAnsi="宋体" w:cs="宋体" w:hint="eastAsia"/>
          <w:sz w:val="28"/>
          <w:szCs w:val="28"/>
        </w:rPr>
        <w:t xml:space="preserve">       </w:t>
      </w:r>
      <w:r w:rsidRPr="00015956">
        <w:rPr>
          <w:rFonts w:ascii="宋体" w:hAnsi="宋体" w:cs="宋体" w:hint="eastAsia"/>
          <w:sz w:val="28"/>
          <w:szCs w:val="28"/>
        </w:rPr>
        <w:t>运输车运输的危废通过铲车卸入原料贮存区。</w:t>
      </w:r>
    </w:p>
    <w:p w:rsidR="00951369" w:rsidRDefault="00951369" w:rsidP="00951369">
      <w:pPr>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4</w:t>
      </w:r>
      <w:r>
        <w:rPr>
          <w:rFonts w:ascii="宋体" w:hAnsi="宋体" w:cs="宋体" w:hint="eastAsia"/>
          <w:sz w:val="28"/>
          <w:szCs w:val="28"/>
        </w:rPr>
        <w:t>）</w:t>
      </w:r>
      <w:r w:rsidRPr="00015956">
        <w:rPr>
          <w:rFonts w:ascii="宋体" w:hAnsi="宋体" w:cs="宋体" w:hint="eastAsia"/>
          <w:sz w:val="28"/>
          <w:szCs w:val="28"/>
        </w:rPr>
        <w:t>危险废物的隔离</w:t>
      </w:r>
    </w:p>
    <w:p w:rsidR="00951369" w:rsidRDefault="00951369" w:rsidP="00951369">
      <w:pPr>
        <w:rPr>
          <w:rFonts w:ascii="宋体" w:hAnsi="宋体" w:cs="宋体"/>
          <w:sz w:val="28"/>
          <w:szCs w:val="28"/>
        </w:rPr>
      </w:pPr>
      <w:r w:rsidRPr="00015956">
        <w:rPr>
          <w:rFonts w:ascii="宋体" w:hAnsi="宋体" w:cs="宋体" w:hint="eastAsia"/>
          <w:sz w:val="28"/>
          <w:szCs w:val="28"/>
        </w:rPr>
        <w:t>a.</w:t>
      </w:r>
      <w:r w:rsidRPr="00015956">
        <w:rPr>
          <w:rFonts w:ascii="宋体" w:hAnsi="宋体" w:cs="宋体" w:hint="eastAsia"/>
          <w:sz w:val="28"/>
          <w:szCs w:val="28"/>
        </w:rPr>
        <w:t>同类危险废物可以堆叠存放，但每个堆间留有搬运通道。</w:t>
      </w:r>
    </w:p>
    <w:p w:rsidR="00951369" w:rsidRDefault="00951369" w:rsidP="00951369">
      <w:pPr>
        <w:rPr>
          <w:rFonts w:ascii="宋体" w:hAnsi="宋体" w:cs="宋体"/>
          <w:sz w:val="28"/>
          <w:szCs w:val="28"/>
        </w:rPr>
      </w:pPr>
      <w:r>
        <w:rPr>
          <w:rFonts w:ascii="宋体" w:hAnsi="宋体" w:cs="宋体" w:hint="eastAsia"/>
          <w:sz w:val="28"/>
          <w:szCs w:val="28"/>
        </w:rPr>
        <w:t xml:space="preserve">     b.</w:t>
      </w:r>
      <w:r w:rsidRPr="00015956">
        <w:rPr>
          <w:rFonts w:ascii="宋体" w:hAnsi="宋体" w:cs="宋体" w:hint="eastAsia"/>
          <w:sz w:val="28"/>
          <w:szCs w:val="28"/>
        </w:rPr>
        <w:t xml:space="preserve"> </w:t>
      </w:r>
      <w:r w:rsidRPr="00015956">
        <w:rPr>
          <w:rFonts w:ascii="宋体" w:hAnsi="宋体" w:cs="宋体" w:hint="eastAsia"/>
          <w:sz w:val="28"/>
          <w:szCs w:val="28"/>
        </w:rPr>
        <w:t>公司委派专职人员管理，作好危险废物情况的记录，记录上注明危险废物的名称、来源、数量、特性和包装容器的类别、入库日期、存放库位、废物出库日期及接收单位名称。</w:t>
      </w:r>
    </w:p>
    <w:p w:rsidR="00951369" w:rsidRDefault="00951369" w:rsidP="00951369">
      <w:pPr>
        <w:rPr>
          <w:rFonts w:ascii="宋体" w:hAnsi="宋体" w:cs="宋体"/>
          <w:sz w:val="28"/>
          <w:szCs w:val="28"/>
        </w:rPr>
      </w:pPr>
      <w:r>
        <w:rPr>
          <w:rFonts w:ascii="宋体" w:hAnsi="宋体" w:cs="宋体" w:hint="eastAsia"/>
          <w:sz w:val="28"/>
          <w:szCs w:val="28"/>
        </w:rPr>
        <w:t xml:space="preserve">     c.</w:t>
      </w:r>
      <w:r w:rsidRPr="00015956">
        <w:rPr>
          <w:rFonts w:ascii="宋体" w:hAnsi="宋体" w:cs="宋体" w:hint="eastAsia"/>
          <w:sz w:val="28"/>
          <w:szCs w:val="28"/>
        </w:rPr>
        <w:t xml:space="preserve"> </w:t>
      </w:r>
      <w:r w:rsidRPr="00015956">
        <w:rPr>
          <w:rFonts w:ascii="宋体" w:hAnsi="宋体" w:cs="宋体" w:hint="eastAsia"/>
          <w:sz w:val="28"/>
          <w:szCs w:val="28"/>
        </w:rPr>
        <w:t>根据《环境保护图形标志－固体废物贮存（处置）场》（</w:t>
      </w:r>
      <w:r w:rsidRPr="00015956">
        <w:rPr>
          <w:rFonts w:ascii="宋体" w:hAnsi="宋体" w:cs="宋体" w:hint="eastAsia"/>
          <w:sz w:val="28"/>
          <w:szCs w:val="28"/>
        </w:rPr>
        <w:t>GB15562.2-1995</w:t>
      </w:r>
      <w:r w:rsidRPr="00015956">
        <w:rPr>
          <w:rFonts w:ascii="宋体" w:hAnsi="宋体" w:cs="宋体" w:hint="eastAsia"/>
          <w:sz w:val="28"/>
          <w:szCs w:val="28"/>
        </w:rPr>
        <w:t>）设立专用标志；按《危险废物贮存污染控制标准》（</w:t>
      </w:r>
      <w:r w:rsidRPr="00015956">
        <w:rPr>
          <w:rFonts w:ascii="宋体" w:hAnsi="宋体" w:cs="宋体" w:hint="eastAsia"/>
          <w:sz w:val="28"/>
          <w:szCs w:val="28"/>
        </w:rPr>
        <w:t>GB18597-2001</w:t>
      </w:r>
      <w:r w:rsidRPr="00015956">
        <w:rPr>
          <w:rFonts w:ascii="宋体" w:hAnsi="宋体" w:cs="宋体" w:hint="eastAsia"/>
          <w:sz w:val="28"/>
          <w:szCs w:val="28"/>
        </w:rPr>
        <w:t>）进行建设，做好“三防”措施</w:t>
      </w:r>
      <w:r>
        <w:rPr>
          <w:rFonts w:ascii="宋体" w:hAnsi="宋体" w:cs="宋体" w:hint="eastAsia"/>
          <w:sz w:val="28"/>
          <w:szCs w:val="28"/>
        </w:rPr>
        <w:t>。</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5</w:t>
      </w:r>
      <w:r>
        <w:rPr>
          <w:rFonts w:ascii="宋体" w:hAnsi="宋体" w:cs="宋体" w:hint="eastAsia"/>
          <w:sz w:val="28"/>
          <w:szCs w:val="28"/>
        </w:rPr>
        <w:t>）</w:t>
      </w:r>
      <w:r w:rsidRPr="00015956">
        <w:rPr>
          <w:rFonts w:ascii="宋体" w:hAnsi="宋体" w:cs="宋体" w:hint="eastAsia"/>
          <w:sz w:val="28"/>
          <w:szCs w:val="28"/>
        </w:rPr>
        <w:t>安全保卫人员配备</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 xml:space="preserve">    a.</w:t>
      </w:r>
      <w:r w:rsidRPr="00015956">
        <w:rPr>
          <w:rFonts w:ascii="宋体" w:hAnsi="宋体" w:cs="宋体" w:hint="eastAsia"/>
          <w:sz w:val="28"/>
          <w:szCs w:val="28"/>
        </w:rPr>
        <w:t xml:space="preserve"> </w:t>
      </w:r>
      <w:r w:rsidRPr="00015956">
        <w:rPr>
          <w:rFonts w:ascii="宋体" w:hAnsi="宋体" w:cs="宋体" w:hint="eastAsia"/>
          <w:sz w:val="28"/>
          <w:szCs w:val="28"/>
        </w:rPr>
        <w:t>配备灭火器</w:t>
      </w:r>
      <w:r w:rsidRPr="00015956">
        <w:rPr>
          <w:rFonts w:ascii="宋体" w:hAnsi="宋体" w:cs="宋体" w:hint="eastAsia"/>
          <w:sz w:val="28"/>
          <w:szCs w:val="28"/>
        </w:rPr>
        <w:t>12</w:t>
      </w:r>
      <w:r w:rsidRPr="00015956">
        <w:rPr>
          <w:rFonts w:ascii="宋体" w:hAnsi="宋体" w:cs="宋体" w:hint="eastAsia"/>
          <w:sz w:val="28"/>
          <w:szCs w:val="28"/>
        </w:rPr>
        <w:t>台，消防栓</w:t>
      </w:r>
      <w:r w:rsidRPr="00015956">
        <w:rPr>
          <w:rFonts w:ascii="宋体" w:hAnsi="宋体" w:cs="宋体" w:hint="eastAsia"/>
          <w:sz w:val="28"/>
          <w:szCs w:val="28"/>
        </w:rPr>
        <w:t>6</w:t>
      </w:r>
      <w:r w:rsidRPr="00015956">
        <w:rPr>
          <w:rFonts w:ascii="宋体" w:hAnsi="宋体" w:cs="宋体" w:hint="eastAsia"/>
          <w:sz w:val="28"/>
          <w:szCs w:val="28"/>
        </w:rPr>
        <w:t>个</w:t>
      </w:r>
      <w:r>
        <w:rPr>
          <w:rFonts w:ascii="宋体" w:hAnsi="宋体" w:cs="宋体" w:hint="eastAsia"/>
          <w:sz w:val="28"/>
          <w:szCs w:val="28"/>
        </w:rPr>
        <w:t>。</w:t>
      </w:r>
    </w:p>
    <w:p w:rsidR="00951369" w:rsidRPr="00015956" w:rsidRDefault="00951369" w:rsidP="00951369">
      <w:pPr>
        <w:spacing w:line="500" w:lineRule="exact"/>
        <w:ind w:firstLine="420"/>
        <w:rPr>
          <w:rFonts w:ascii="宋体" w:hAnsi="宋体" w:cs="宋体"/>
          <w:sz w:val="28"/>
          <w:szCs w:val="28"/>
        </w:rPr>
      </w:pPr>
      <w:r>
        <w:rPr>
          <w:rFonts w:ascii="宋体" w:hAnsi="宋体" w:cs="宋体" w:hint="eastAsia"/>
          <w:sz w:val="28"/>
          <w:szCs w:val="28"/>
        </w:rPr>
        <w:t xml:space="preserve">  b.</w:t>
      </w:r>
      <w:r w:rsidRPr="00015956">
        <w:rPr>
          <w:rFonts w:ascii="宋体" w:hAnsi="宋体" w:cs="宋体" w:hint="eastAsia"/>
          <w:sz w:val="28"/>
          <w:szCs w:val="28"/>
        </w:rPr>
        <w:t xml:space="preserve"> </w:t>
      </w:r>
      <w:r w:rsidRPr="00015956">
        <w:rPr>
          <w:rFonts w:ascii="宋体" w:hAnsi="宋体" w:cs="宋体" w:hint="eastAsia"/>
          <w:sz w:val="28"/>
          <w:szCs w:val="28"/>
        </w:rPr>
        <w:t>整个厂区严禁烟火</w:t>
      </w:r>
    </w:p>
    <w:p w:rsidR="00951369" w:rsidRDefault="00951369" w:rsidP="00951369">
      <w:pPr>
        <w:spacing w:line="500" w:lineRule="exact"/>
        <w:ind w:firstLineChars="400" w:firstLine="1120"/>
        <w:rPr>
          <w:rFonts w:ascii="宋体" w:hAnsi="宋体" w:cs="宋体"/>
          <w:sz w:val="28"/>
          <w:szCs w:val="28"/>
        </w:rPr>
      </w:pPr>
      <w:r w:rsidRPr="00015956">
        <w:rPr>
          <w:rFonts w:ascii="宋体" w:hAnsi="宋体" w:cs="宋体" w:hint="eastAsia"/>
          <w:sz w:val="28"/>
          <w:szCs w:val="28"/>
        </w:rPr>
        <w:t>配备数名工作人员，保证上班期间均有人员对生产区进行安全巡查，按时巡查并填写安全记录和交班记录。遇到紧急情况应立即报告主管部门，并填写好安全记录。下班期间切断总电源，由业主公司保安巡视。应定期安排工作人员实行理论和实际训练，视情况安排相关外训。</w:t>
      </w:r>
    </w:p>
    <w:p w:rsidR="00951369" w:rsidRDefault="00951369" w:rsidP="00951369">
      <w:pPr>
        <w:spacing w:line="500" w:lineRule="exact"/>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t>（</w:t>
      </w:r>
      <w:r>
        <w:rPr>
          <w:rFonts w:ascii="宋体" w:hAnsi="宋体" w:cs="宋体" w:hint="eastAsia"/>
          <w:sz w:val="28"/>
          <w:szCs w:val="28"/>
        </w:rPr>
        <w:t>6</w:t>
      </w:r>
      <w:r>
        <w:rPr>
          <w:rFonts w:ascii="宋体" w:hAnsi="宋体" w:cs="宋体" w:hint="eastAsia"/>
          <w:sz w:val="28"/>
          <w:szCs w:val="28"/>
        </w:rPr>
        <w:t>）</w:t>
      </w:r>
      <w:r w:rsidRPr="00015956">
        <w:rPr>
          <w:rFonts w:ascii="宋体" w:hAnsi="宋体" w:cs="宋体" w:hint="eastAsia"/>
          <w:sz w:val="28"/>
          <w:szCs w:val="28"/>
        </w:rPr>
        <w:t>内部检查监督管理措施</w:t>
      </w:r>
    </w:p>
    <w:p w:rsidR="00951369" w:rsidRDefault="00951369" w:rsidP="00951369">
      <w:pPr>
        <w:spacing w:line="500" w:lineRule="exact"/>
        <w:rPr>
          <w:rFonts w:ascii="宋体" w:hAnsi="宋体" w:cs="宋体"/>
          <w:sz w:val="28"/>
          <w:szCs w:val="28"/>
        </w:rPr>
      </w:pPr>
      <w:r>
        <w:rPr>
          <w:rFonts w:ascii="宋体" w:hAnsi="宋体" w:cs="宋体" w:hint="eastAsia"/>
          <w:sz w:val="28"/>
          <w:szCs w:val="28"/>
        </w:rPr>
        <w:lastRenderedPageBreak/>
        <w:t xml:space="preserve">     a.</w:t>
      </w:r>
      <w:r w:rsidRPr="00015956">
        <w:rPr>
          <w:rFonts w:ascii="宋体" w:hAnsi="宋体" w:cs="宋体" w:hint="eastAsia"/>
          <w:sz w:val="28"/>
          <w:szCs w:val="28"/>
        </w:rPr>
        <w:t xml:space="preserve"> </w:t>
      </w:r>
      <w:r w:rsidRPr="00015956">
        <w:rPr>
          <w:rFonts w:ascii="宋体" w:hAnsi="宋体" w:cs="宋体" w:hint="eastAsia"/>
          <w:sz w:val="28"/>
          <w:szCs w:val="28"/>
        </w:rPr>
        <w:t>环境保护管理机构</w:t>
      </w:r>
      <w:r w:rsidRPr="00015956">
        <w:rPr>
          <w:rFonts w:ascii="宋体" w:hAnsi="宋体" w:cs="宋体" w:hint="eastAsia"/>
          <w:sz w:val="28"/>
          <w:szCs w:val="28"/>
        </w:rPr>
        <w:t>:</w:t>
      </w:r>
      <w:r w:rsidRPr="00015956">
        <w:rPr>
          <w:rFonts w:ascii="宋体" w:hAnsi="宋体" w:cs="宋体" w:hint="eastAsia"/>
          <w:sz w:val="28"/>
          <w:szCs w:val="28"/>
        </w:rPr>
        <w:t>配备</w:t>
      </w:r>
      <w:r w:rsidRPr="00015956">
        <w:rPr>
          <w:rFonts w:ascii="宋体" w:hAnsi="宋体" w:cs="宋体" w:hint="eastAsia"/>
          <w:sz w:val="28"/>
          <w:szCs w:val="28"/>
        </w:rPr>
        <w:t>1-2</w:t>
      </w:r>
      <w:r w:rsidRPr="00015956">
        <w:rPr>
          <w:rFonts w:ascii="宋体" w:hAnsi="宋体" w:cs="宋体" w:hint="eastAsia"/>
          <w:sz w:val="28"/>
          <w:szCs w:val="28"/>
        </w:rPr>
        <w:t>名环境管理人员，负责运营期各项环保措施落实、运行情况</w:t>
      </w:r>
      <w:r>
        <w:rPr>
          <w:rFonts w:ascii="宋体" w:hAnsi="宋体" w:cs="宋体" w:hint="eastAsia"/>
          <w:sz w:val="28"/>
          <w:szCs w:val="28"/>
        </w:rPr>
        <w:t>。</w:t>
      </w:r>
    </w:p>
    <w:p w:rsidR="00951369" w:rsidRDefault="00951369" w:rsidP="00951369">
      <w:pPr>
        <w:rPr>
          <w:rFonts w:ascii="宋体" w:hAnsi="宋体" w:cs="宋体"/>
          <w:sz w:val="28"/>
          <w:szCs w:val="28"/>
        </w:rPr>
      </w:pPr>
      <w:r>
        <w:rPr>
          <w:rFonts w:ascii="宋体" w:hAnsi="宋体" w:cs="宋体" w:hint="eastAsia"/>
          <w:sz w:val="28"/>
          <w:szCs w:val="28"/>
        </w:rPr>
        <w:t xml:space="preserve">     b.</w:t>
      </w:r>
      <w:r w:rsidRPr="00015956">
        <w:rPr>
          <w:rFonts w:ascii="宋体" w:hAnsi="宋体" w:cs="宋体" w:hint="eastAsia"/>
          <w:sz w:val="28"/>
          <w:szCs w:val="28"/>
        </w:rPr>
        <w:t xml:space="preserve"> </w:t>
      </w:r>
      <w:r w:rsidRPr="00015956">
        <w:rPr>
          <w:rFonts w:ascii="宋体" w:hAnsi="宋体" w:cs="宋体" w:hint="eastAsia"/>
          <w:sz w:val="28"/>
          <w:szCs w:val="28"/>
        </w:rPr>
        <w:t>人员责任与工作方案</w:t>
      </w:r>
      <w:r w:rsidRPr="00015956">
        <w:rPr>
          <w:rFonts w:ascii="宋体" w:hAnsi="宋体" w:cs="宋体" w:hint="eastAsia"/>
          <w:sz w:val="28"/>
          <w:szCs w:val="28"/>
        </w:rPr>
        <w:t>:</w:t>
      </w:r>
      <w:r w:rsidRPr="00015956">
        <w:rPr>
          <w:rFonts w:ascii="宋体" w:hAnsi="宋体" w:cs="宋体" w:hint="eastAsia"/>
          <w:sz w:val="28"/>
          <w:szCs w:val="28"/>
        </w:rPr>
        <w:t>实验室人员严格按照实验操作规程操作，避免事故发生。生产操作人员严格按照生产操作规程操作，严禁违章作业。运行人员、维护人员每天巡查三次，发现问题及时解决，如不能解决要向安环经理汇报解决，如公司内部不能解决要外聘专家解决</w:t>
      </w:r>
      <w:r>
        <w:rPr>
          <w:rFonts w:ascii="宋体" w:hAnsi="宋体" w:cs="宋体" w:hint="eastAsia"/>
          <w:sz w:val="28"/>
          <w:szCs w:val="28"/>
        </w:rPr>
        <w:t>。</w:t>
      </w:r>
    </w:p>
    <w:p w:rsidR="00951369" w:rsidRPr="00015956" w:rsidRDefault="00951369" w:rsidP="00951369">
      <w:pPr>
        <w:rPr>
          <w:rFonts w:ascii="宋体" w:hAnsi="宋体" w:cs="宋体"/>
          <w:sz w:val="28"/>
          <w:szCs w:val="28"/>
        </w:rPr>
      </w:pPr>
      <w:r>
        <w:rPr>
          <w:rFonts w:ascii="宋体" w:hAnsi="宋体" w:cs="宋体" w:hint="eastAsia"/>
          <w:sz w:val="28"/>
          <w:szCs w:val="28"/>
        </w:rPr>
        <w:t xml:space="preserve">    </w:t>
      </w:r>
      <w:r w:rsidRPr="00015956">
        <w:rPr>
          <w:rFonts w:ascii="宋体" w:hAnsi="宋体" w:cs="宋体" w:hint="eastAsia"/>
          <w:sz w:val="28"/>
          <w:szCs w:val="28"/>
        </w:rPr>
        <w:t>c.</w:t>
      </w:r>
      <w:r w:rsidRPr="00015956">
        <w:rPr>
          <w:rFonts w:ascii="宋体" w:hAnsi="宋体" w:cs="宋体" w:hint="eastAsia"/>
          <w:sz w:val="28"/>
          <w:szCs w:val="28"/>
        </w:rPr>
        <w:t>安环管理人员每天巡视以下内容</w:t>
      </w:r>
      <w:r w:rsidRPr="00015956">
        <w:rPr>
          <w:rFonts w:ascii="宋体" w:hAnsi="宋体" w:cs="宋体" w:hint="eastAsia"/>
          <w:sz w:val="28"/>
          <w:szCs w:val="28"/>
        </w:rPr>
        <w:t>:</w:t>
      </w:r>
      <w:r w:rsidRPr="00015956">
        <w:rPr>
          <w:rFonts w:ascii="宋体" w:hAnsi="宋体" w:cs="宋体" w:hint="eastAsia"/>
          <w:sz w:val="28"/>
          <w:szCs w:val="28"/>
        </w:rPr>
        <w:t>检查污水池四周的卫生情况；检查是否有污水外溢和超标排放情况；检查生产区的卫生情况；检测尾气设备运行情况；检查废物储存情况及产区的卫生。</w:t>
      </w:r>
    </w:p>
    <w:p w:rsidR="00951369" w:rsidRDefault="00951369" w:rsidP="00951369">
      <w:pPr>
        <w:ind w:firstLine="555"/>
        <w:rPr>
          <w:rFonts w:ascii="宋体" w:hAnsi="宋体" w:cs="宋体"/>
          <w:sz w:val="28"/>
          <w:szCs w:val="28"/>
        </w:rPr>
      </w:pPr>
      <w:r w:rsidRPr="00015956">
        <w:rPr>
          <w:rFonts w:ascii="宋体" w:hAnsi="宋体" w:cs="宋体" w:hint="eastAsia"/>
          <w:sz w:val="28"/>
          <w:szCs w:val="28"/>
        </w:rPr>
        <w:t>d.</w:t>
      </w:r>
      <w:r w:rsidRPr="00015956">
        <w:rPr>
          <w:rFonts w:ascii="宋体" w:hAnsi="宋体" w:cs="宋体" w:hint="eastAsia"/>
          <w:sz w:val="28"/>
          <w:szCs w:val="28"/>
        </w:rPr>
        <w:t>对危险废物处置的设备及配套的污染防治措施进行检查、维护和记录：设置应急事故的专门记录；执行人员填写检查单并签字，报告给安全小组相关人员，原件留档保存</w:t>
      </w:r>
      <w:r>
        <w:rPr>
          <w:rFonts w:ascii="宋体" w:hAnsi="宋体" w:cs="宋体" w:hint="eastAsia"/>
          <w:sz w:val="28"/>
          <w:szCs w:val="28"/>
        </w:rPr>
        <w:t>。</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7</w:t>
      </w:r>
      <w:r>
        <w:rPr>
          <w:rFonts w:ascii="宋体" w:hAnsi="宋体" w:cs="宋体" w:hint="eastAsia"/>
          <w:sz w:val="28"/>
          <w:szCs w:val="28"/>
        </w:rPr>
        <w:t>）</w:t>
      </w:r>
      <w:r w:rsidRPr="00015956">
        <w:rPr>
          <w:rFonts w:ascii="宋体" w:hAnsi="宋体" w:cs="宋体" w:hint="eastAsia"/>
          <w:sz w:val="28"/>
          <w:szCs w:val="28"/>
        </w:rPr>
        <w:t>人员培训及持证上岗情况</w:t>
      </w:r>
    </w:p>
    <w:p w:rsidR="00951369" w:rsidRDefault="00951369" w:rsidP="00951369">
      <w:pPr>
        <w:ind w:firstLineChars="50" w:firstLine="140"/>
        <w:rPr>
          <w:rFonts w:ascii="宋体" w:hAnsi="宋体" w:cs="宋体"/>
          <w:color w:val="000000"/>
          <w:sz w:val="28"/>
          <w:szCs w:val="28"/>
        </w:rPr>
      </w:pPr>
      <w:r>
        <w:rPr>
          <w:rFonts w:ascii="宋体" w:hAnsi="宋体" w:cs="宋体" w:hint="eastAsia"/>
          <w:sz w:val="28"/>
          <w:szCs w:val="28"/>
        </w:rPr>
        <w:t xml:space="preserve">    </w:t>
      </w:r>
      <w:r w:rsidRPr="00015956">
        <w:rPr>
          <w:rFonts w:ascii="宋体" w:hAnsi="宋体" w:cs="宋体" w:hint="eastAsia"/>
          <w:color w:val="000000"/>
          <w:sz w:val="28"/>
          <w:szCs w:val="28"/>
        </w:rPr>
        <w:t>为了提高公司内部全体员工品质、安全及环境保护意识，公司建立岗前培训和年度培训计划，培训内容主要包括：环保工艺流程和操作规程的学习</w:t>
      </w:r>
      <w:r w:rsidRPr="00015956">
        <w:rPr>
          <w:rFonts w:ascii="宋体" w:hAnsi="宋体" w:cs="宋体" w:hint="eastAsia"/>
          <w:color w:val="000000"/>
          <w:sz w:val="28"/>
          <w:szCs w:val="28"/>
        </w:rPr>
        <w:t>;</w:t>
      </w:r>
      <w:r w:rsidRPr="00015956">
        <w:rPr>
          <w:rFonts w:ascii="宋体" w:hAnsi="宋体" w:cs="宋体" w:hint="eastAsia"/>
          <w:color w:val="000000"/>
          <w:sz w:val="28"/>
          <w:szCs w:val="28"/>
        </w:rPr>
        <w:t>各类环保管理制度的培训（污染防治管理制度，环境监测管理制度，污染事故管理制度等）；环境风险识别及应急预案的培训；每年开展一次环境应急预案的演练；环保奖惩制度；环保巡查制度；固体废物的规范化管理制度。通过相应的教育培训，使受培训的人员满足相应的工作要求，公司要求各部门负责本部门人员培训、资格认证等工作</w:t>
      </w:r>
      <w:r>
        <w:rPr>
          <w:rFonts w:ascii="宋体" w:hAnsi="宋体" w:cs="宋体" w:hint="eastAsia"/>
          <w:color w:val="000000"/>
          <w:sz w:val="28"/>
          <w:szCs w:val="28"/>
        </w:rPr>
        <w:t>。</w:t>
      </w:r>
    </w:p>
    <w:p w:rsidR="00951369" w:rsidRDefault="00951369" w:rsidP="00951369">
      <w:pPr>
        <w:ind w:firstLineChars="50" w:firstLine="140"/>
        <w:rPr>
          <w:rFonts w:ascii="宋体" w:hAnsi="宋体" w:cs="宋体"/>
          <w:sz w:val="28"/>
          <w:szCs w:val="28"/>
        </w:rPr>
      </w:pPr>
      <w:r>
        <w:rPr>
          <w:rFonts w:ascii="宋体" w:hAnsi="宋体" w:cs="宋体" w:hint="eastAsia"/>
          <w:color w:val="000000"/>
          <w:sz w:val="28"/>
          <w:szCs w:val="28"/>
        </w:rPr>
        <w:t xml:space="preserve"> </w:t>
      </w:r>
      <w:r>
        <w:rPr>
          <w:rFonts w:ascii="宋体" w:hAnsi="宋体" w:cs="宋体" w:hint="eastAsia"/>
          <w:color w:val="000000"/>
          <w:sz w:val="28"/>
          <w:szCs w:val="28"/>
        </w:rPr>
        <w:t>（</w:t>
      </w:r>
      <w:r>
        <w:rPr>
          <w:rFonts w:ascii="宋体" w:hAnsi="宋体" w:cs="宋体" w:hint="eastAsia"/>
          <w:color w:val="000000"/>
          <w:sz w:val="28"/>
          <w:szCs w:val="28"/>
        </w:rPr>
        <w:t>8</w:t>
      </w:r>
      <w:r>
        <w:rPr>
          <w:rFonts w:ascii="宋体" w:hAnsi="宋体" w:cs="宋体" w:hint="eastAsia"/>
          <w:color w:val="000000"/>
          <w:sz w:val="28"/>
          <w:szCs w:val="28"/>
        </w:rPr>
        <w:t>）</w:t>
      </w:r>
      <w:r w:rsidRPr="00015956">
        <w:rPr>
          <w:rFonts w:ascii="宋体" w:hAnsi="宋体" w:cs="宋体" w:hint="eastAsia"/>
          <w:sz w:val="28"/>
          <w:szCs w:val="28"/>
        </w:rPr>
        <w:t>意外突发事故应急措施</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 xml:space="preserve">    a.</w:t>
      </w:r>
      <w:r w:rsidRPr="0041721A">
        <w:rPr>
          <w:rFonts w:ascii="宋体" w:hAnsi="宋体" w:cs="宋体" w:hint="eastAsia"/>
          <w:sz w:val="28"/>
          <w:szCs w:val="28"/>
        </w:rPr>
        <w:t xml:space="preserve"> </w:t>
      </w:r>
      <w:r w:rsidRPr="00015956">
        <w:rPr>
          <w:rFonts w:ascii="宋体" w:hAnsi="宋体" w:cs="宋体" w:hint="eastAsia"/>
          <w:sz w:val="28"/>
          <w:szCs w:val="28"/>
        </w:rPr>
        <w:t>事故发生后由专业队伍负责对事故现场进行侦察监测。检测、抢险、救援人员进入事故区域必须事先了解事故区域的地形，建筑物</w:t>
      </w:r>
      <w:r w:rsidRPr="00015956">
        <w:rPr>
          <w:rFonts w:ascii="宋体" w:hAnsi="宋体" w:cs="宋体" w:hint="eastAsia"/>
          <w:sz w:val="28"/>
          <w:szCs w:val="28"/>
        </w:rPr>
        <w:lastRenderedPageBreak/>
        <w:t>分布，有无燃烧爆炸的危险，物料泄漏的大致数量和浓度，选择合适的防护用品，必要时穿好防化服</w:t>
      </w:r>
      <w:r>
        <w:rPr>
          <w:rFonts w:ascii="宋体" w:hAnsi="宋体" w:cs="宋体" w:hint="eastAsia"/>
          <w:sz w:val="28"/>
          <w:szCs w:val="28"/>
        </w:rPr>
        <w:t>。</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 xml:space="preserve">    b.</w:t>
      </w:r>
      <w:r w:rsidRPr="0041721A">
        <w:rPr>
          <w:rFonts w:ascii="宋体" w:hAnsi="宋体" w:cs="宋体" w:hint="eastAsia"/>
          <w:sz w:val="28"/>
          <w:szCs w:val="28"/>
        </w:rPr>
        <w:t xml:space="preserve"> </w:t>
      </w:r>
      <w:r w:rsidRPr="00015956">
        <w:rPr>
          <w:rFonts w:ascii="宋体" w:hAnsi="宋体" w:cs="宋体" w:hint="eastAsia"/>
          <w:sz w:val="28"/>
          <w:szCs w:val="28"/>
        </w:rPr>
        <w:t>应至少</w:t>
      </w:r>
      <w:r w:rsidRPr="00015956">
        <w:rPr>
          <w:rFonts w:ascii="宋体" w:hAnsi="宋体" w:cs="宋体" w:hint="eastAsia"/>
          <w:sz w:val="28"/>
          <w:szCs w:val="28"/>
        </w:rPr>
        <w:t>2-3</w:t>
      </w:r>
      <w:r w:rsidRPr="00015956">
        <w:rPr>
          <w:rFonts w:ascii="宋体" w:hAnsi="宋体" w:cs="宋体" w:hint="eastAsia"/>
          <w:sz w:val="28"/>
          <w:szCs w:val="28"/>
        </w:rPr>
        <w:t>人为一组集体行动，以便互相照应。每组人员中必须明确一位负责人作为监护人，各负责人应用通信工具随时与指挥部联系</w:t>
      </w:r>
      <w:r>
        <w:rPr>
          <w:rFonts w:ascii="宋体" w:hAnsi="宋体" w:cs="宋体" w:hint="eastAsia"/>
          <w:sz w:val="28"/>
          <w:szCs w:val="28"/>
        </w:rPr>
        <w:t>。</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 xml:space="preserve">    c.</w:t>
      </w:r>
      <w:r w:rsidRPr="00015956">
        <w:rPr>
          <w:rFonts w:ascii="宋体" w:hAnsi="宋体" w:cs="宋体" w:hint="eastAsia"/>
          <w:sz w:val="28"/>
          <w:szCs w:val="28"/>
        </w:rPr>
        <w:t>事故现场的保护</w:t>
      </w:r>
    </w:p>
    <w:p w:rsidR="00951369" w:rsidRDefault="00951369" w:rsidP="00951369">
      <w:pPr>
        <w:ind w:firstLineChars="50" w:firstLine="140"/>
        <w:rPr>
          <w:rFonts w:ascii="宋体" w:hAnsi="宋体" w:cs="宋体"/>
          <w:sz w:val="28"/>
          <w:szCs w:val="28"/>
        </w:rPr>
      </w:pPr>
      <w:r>
        <w:rPr>
          <w:rFonts w:ascii="宋体" w:hAnsi="宋体" w:cs="宋体" w:hint="eastAsia"/>
          <w:sz w:val="28"/>
          <w:szCs w:val="28"/>
        </w:rPr>
        <w:t xml:space="preserve">    </w:t>
      </w:r>
      <w:r w:rsidRPr="00015956">
        <w:rPr>
          <w:rFonts w:ascii="宋体" w:hAnsi="宋体" w:cs="宋体" w:hint="eastAsia"/>
          <w:sz w:val="28"/>
          <w:szCs w:val="28"/>
        </w:rPr>
        <w:t>设置内部警戒线，以保护现场和维护现场的秩序；保护事故现场被破坏的设备部件，碎片、残留物等及其位置；在现场搜集到的所有物件应贴上标签，注明地点、时间及管理者；对搜集到的物件应保持原样，不准冲洗擦拭</w:t>
      </w:r>
      <w:r>
        <w:rPr>
          <w:rFonts w:ascii="宋体" w:hAnsi="宋体" w:cs="宋体" w:hint="eastAsia"/>
          <w:sz w:val="28"/>
          <w:szCs w:val="28"/>
        </w:rPr>
        <w:t>。</w:t>
      </w:r>
    </w:p>
    <w:p w:rsidR="00951369" w:rsidRPr="00886893" w:rsidRDefault="00951369" w:rsidP="00951369">
      <w:pPr>
        <w:ind w:firstLineChars="50" w:firstLine="140"/>
        <w:rPr>
          <w:rFonts w:ascii="宋体" w:hAnsi="宋体" w:cs="宋体"/>
          <w:sz w:val="28"/>
          <w:szCs w:val="28"/>
        </w:rPr>
      </w:pPr>
      <w:r>
        <w:rPr>
          <w:rFonts w:ascii="宋体" w:hAnsi="宋体" w:cs="宋体" w:hint="eastAsia"/>
          <w:sz w:val="28"/>
          <w:szCs w:val="28"/>
        </w:rPr>
        <w:t xml:space="preserve">    d.</w:t>
      </w:r>
      <w:r w:rsidRPr="00886893">
        <w:rPr>
          <w:rFonts w:ascii="宋体" w:hAnsi="宋体" w:cs="宋体" w:hint="eastAsia"/>
          <w:sz w:val="28"/>
          <w:szCs w:val="28"/>
        </w:rPr>
        <w:t xml:space="preserve"> </w:t>
      </w:r>
      <w:r w:rsidRPr="00886893">
        <w:rPr>
          <w:rFonts w:ascii="宋体" w:hAnsi="宋体" w:cs="宋体" w:hint="eastAsia"/>
          <w:sz w:val="28"/>
          <w:szCs w:val="28"/>
        </w:rPr>
        <w:t>事故发生后采取的处理措施</w:t>
      </w:r>
    </w:p>
    <w:p w:rsidR="00951369" w:rsidRPr="00886893" w:rsidRDefault="00951369" w:rsidP="00951369">
      <w:pPr>
        <w:ind w:firstLineChars="50" w:firstLine="140"/>
        <w:rPr>
          <w:rFonts w:ascii="宋体" w:hAnsi="宋体" w:cs="宋体"/>
          <w:sz w:val="28"/>
          <w:szCs w:val="28"/>
        </w:rPr>
      </w:pPr>
      <w:r>
        <w:rPr>
          <w:rFonts w:ascii="宋体" w:hAnsi="宋体" w:cs="宋体" w:hint="eastAsia"/>
          <w:sz w:val="28"/>
          <w:szCs w:val="28"/>
        </w:rPr>
        <w:t xml:space="preserve">    </w:t>
      </w:r>
      <w:r w:rsidRPr="00886893">
        <w:rPr>
          <w:rFonts w:ascii="宋体" w:hAnsi="宋体" w:cs="宋体" w:hint="eastAsia"/>
          <w:sz w:val="28"/>
          <w:szCs w:val="28"/>
        </w:rPr>
        <w:t>d.1</w:t>
      </w:r>
      <w:r w:rsidRPr="00886893">
        <w:rPr>
          <w:rFonts w:ascii="宋体" w:hAnsi="宋体" w:cs="宋体" w:hint="eastAsia"/>
          <w:sz w:val="28"/>
          <w:szCs w:val="28"/>
        </w:rPr>
        <w:t>生产过程中物料泄漏处理措施</w:t>
      </w:r>
    </w:p>
    <w:p w:rsidR="00951369" w:rsidRPr="00886893" w:rsidRDefault="00951369" w:rsidP="00951369">
      <w:pPr>
        <w:ind w:firstLineChars="50" w:firstLine="140"/>
        <w:rPr>
          <w:rFonts w:ascii="宋体" w:hAnsi="宋体" w:cs="宋体"/>
          <w:sz w:val="28"/>
          <w:szCs w:val="28"/>
        </w:rPr>
      </w:pPr>
      <w:r w:rsidRPr="00886893">
        <w:rPr>
          <w:rFonts w:ascii="宋体" w:hAnsi="宋体" w:cs="宋体" w:hint="eastAsia"/>
          <w:sz w:val="28"/>
          <w:szCs w:val="28"/>
        </w:rPr>
        <w:t xml:space="preserve">    </w:t>
      </w:r>
      <w:r w:rsidRPr="00886893">
        <w:rPr>
          <w:rFonts w:ascii="宋体" w:hAnsi="宋体" w:cs="宋体" w:hint="eastAsia"/>
          <w:sz w:val="28"/>
          <w:szCs w:val="28"/>
        </w:rPr>
        <w:t>当生产发现液体储存容器少量泄漏时，可用内衬耐油橡胶垫片紧箍作临时堵漏方法，待后再作处理。</w:t>
      </w:r>
    </w:p>
    <w:p w:rsidR="00951369" w:rsidRPr="00886893" w:rsidRDefault="00951369" w:rsidP="00951369">
      <w:pPr>
        <w:pStyle w:val="ab"/>
        <w:spacing w:line="500" w:lineRule="exact"/>
        <w:ind w:firstLineChars="250" w:firstLine="700"/>
        <w:rPr>
          <w:rFonts w:hAnsi="宋体" w:cs="宋体"/>
          <w:sz w:val="28"/>
          <w:szCs w:val="28"/>
        </w:rPr>
      </w:pPr>
      <w:r w:rsidRPr="00886893">
        <w:rPr>
          <w:rFonts w:hAnsi="宋体" w:cs="宋体" w:hint="eastAsia"/>
          <w:sz w:val="28"/>
          <w:szCs w:val="28"/>
        </w:rPr>
        <w:t>如发现液体大量泄漏时，则需紧急关停输送泵和出口根部阀门，待液体流尽后清理干净现场，将容器移至安全区域进行修补或报废。</w:t>
      </w:r>
    </w:p>
    <w:p w:rsidR="00951369" w:rsidRPr="00886893" w:rsidRDefault="00951369" w:rsidP="00951369">
      <w:pPr>
        <w:pStyle w:val="ab"/>
        <w:spacing w:line="500" w:lineRule="exact"/>
        <w:ind w:firstLineChars="250" w:firstLine="700"/>
        <w:rPr>
          <w:rFonts w:hAnsi="宋体" w:cs="宋体"/>
          <w:sz w:val="28"/>
          <w:szCs w:val="28"/>
        </w:rPr>
      </w:pPr>
      <w:r w:rsidRPr="00886893">
        <w:rPr>
          <w:rFonts w:hAnsi="宋体" w:cs="宋体" w:hint="eastAsia"/>
          <w:sz w:val="28"/>
          <w:szCs w:val="28"/>
        </w:rPr>
        <w:t>当输送液体时突然发生泄漏时，关停输送泵，待管道内液体流尽至无压时再关闭管道上的全部阀门，泄漏处修复后再作使用。</w:t>
      </w:r>
    </w:p>
    <w:p w:rsidR="00951369" w:rsidRPr="00886893" w:rsidRDefault="00951369" w:rsidP="00951369">
      <w:pPr>
        <w:ind w:firstLineChars="50" w:firstLine="140"/>
        <w:rPr>
          <w:rFonts w:ascii="宋体" w:hAnsi="宋体" w:cs="宋体"/>
          <w:sz w:val="28"/>
          <w:szCs w:val="28"/>
        </w:rPr>
      </w:pPr>
      <w:r w:rsidRPr="00886893">
        <w:rPr>
          <w:rFonts w:ascii="宋体" w:hAnsi="宋体" w:cs="宋体" w:hint="eastAsia"/>
          <w:sz w:val="28"/>
          <w:szCs w:val="28"/>
        </w:rPr>
        <w:t>当输送液体管道的连接法兰垫片或阀门发现泄漏时，则将输送泵关停及输出口处的阀门关闭，待管道内液体流尽、关闭全部阀门后调换垫片或阀门。</w:t>
      </w:r>
    </w:p>
    <w:p w:rsidR="00951369" w:rsidRPr="00886893" w:rsidRDefault="00951369" w:rsidP="00951369">
      <w:pPr>
        <w:ind w:firstLineChars="200" w:firstLine="560"/>
        <w:rPr>
          <w:rFonts w:ascii="宋体" w:hAnsi="宋体" w:cs="宋体"/>
          <w:sz w:val="28"/>
          <w:szCs w:val="28"/>
        </w:rPr>
      </w:pPr>
      <w:r w:rsidRPr="00886893">
        <w:rPr>
          <w:rFonts w:ascii="宋体" w:hAnsi="宋体" w:cs="宋体" w:hint="eastAsia"/>
          <w:sz w:val="28"/>
          <w:szCs w:val="28"/>
        </w:rPr>
        <w:t xml:space="preserve"> d.2</w:t>
      </w:r>
      <w:r w:rsidRPr="00886893">
        <w:rPr>
          <w:rFonts w:ascii="宋体" w:hAnsi="宋体" w:cs="宋体" w:hint="eastAsia"/>
          <w:sz w:val="28"/>
          <w:szCs w:val="28"/>
        </w:rPr>
        <w:t>火灾、爆炸处理措施</w:t>
      </w:r>
    </w:p>
    <w:p w:rsidR="00951369" w:rsidRPr="00886893" w:rsidRDefault="00951369" w:rsidP="00951369">
      <w:pPr>
        <w:pStyle w:val="ab"/>
        <w:spacing w:line="500" w:lineRule="exact"/>
        <w:ind w:firstLineChars="200" w:firstLine="560"/>
        <w:rPr>
          <w:rFonts w:hAnsi="宋体" w:cs="宋体"/>
          <w:sz w:val="28"/>
          <w:szCs w:val="28"/>
        </w:rPr>
      </w:pPr>
      <w:r w:rsidRPr="00886893">
        <w:rPr>
          <w:rFonts w:hAnsi="宋体" w:cs="宋体" w:hint="eastAsia"/>
          <w:sz w:val="28"/>
          <w:szCs w:val="28"/>
        </w:rPr>
        <w:t>一旦发生液体火灾、爆炸，应立即采取以下措施：</w:t>
      </w:r>
    </w:p>
    <w:p w:rsidR="00951369" w:rsidRPr="00886893" w:rsidRDefault="00951369" w:rsidP="00951369">
      <w:pPr>
        <w:pStyle w:val="ab"/>
        <w:spacing w:line="500" w:lineRule="exact"/>
        <w:ind w:firstLineChars="200" w:firstLine="560"/>
        <w:rPr>
          <w:rFonts w:hAnsi="宋体" w:cs="宋体"/>
          <w:sz w:val="28"/>
          <w:szCs w:val="28"/>
        </w:rPr>
      </w:pPr>
      <w:r w:rsidRPr="00886893">
        <w:rPr>
          <w:rFonts w:hAnsi="宋体" w:cs="宋体" w:hint="eastAsia"/>
          <w:sz w:val="28"/>
          <w:szCs w:val="28"/>
        </w:rPr>
        <w:t>迅速报警；</w:t>
      </w:r>
    </w:p>
    <w:p w:rsidR="00951369" w:rsidRPr="00886893" w:rsidRDefault="00951369" w:rsidP="00951369">
      <w:pPr>
        <w:pStyle w:val="ab"/>
        <w:spacing w:line="500" w:lineRule="exact"/>
        <w:ind w:firstLineChars="200" w:firstLine="560"/>
        <w:rPr>
          <w:rFonts w:hAnsi="宋体" w:cs="宋体"/>
          <w:sz w:val="28"/>
          <w:szCs w:val="28"/>
        </w:rPr>
      </w:pPr>
      <w:r w:rsidRPr="00886893">
        <w:rPr>
          <w:rFonts w:hAnsi="宋体" w:cs="宋体" w:hint="eastAsia"/>
          <w:sz w:val="28"/>
          <w:szCs w:val="28"/>
        </w:rPr>
        <w:lastRenderedPageBreak/>
        <w:t>由救援的泡沫消防车对着火地点注入泡沫灭火；</w:t>
      </w:r>
    </w:p>
    <w:p w:rsidR="00951369" w:rsidRPr="00886893" w:rsidRDefault="00951369" w:rsidP="00951369">
      <w:pPr>
        <w:pStyle w:val="ab"/>
        <w:spacing w:line="500" w:lineRule="exact"/>
        <w:ind w:firstLineChars="200" w:firstLine="560"/>
        <w:rPr>
          <w:rFonts w:hAnsi="宋体" w:cs="宋体"/>
          <w:sz w:val="28"/>
          <w:szCs w:val="28"/>
        </w:rPr>
      </w:pPr>
      <w:r w:rsidRPr="00886893">
        <w:rPr>
          <w:rFonts w:hAnsi="宋体" w:cs="宋体" w:hint="eastAsia"/>
          <w:sz w:val="28"/>
          <w:szCs w:val="28"/>
        </w:rPr>
        <w:t>对其他原料桶和就近设备用水在外壁进行喷淋冷却保护，直至火灾扑灭；</w:t>
      </w:r>
    </w:p>
    <w:p w:rsidR="00951369" w:rsidRPr="00886893" w:rsidRDefault="00951369" w:rsidP="00951369">
      <w:pPr>
        <w:pStyle w:val="ab"/>
        <w:spacing w:line="500" w:lineRule="exact"/>
        <w:ind w:firstLineChars="200" w:firstLine="560"/>
        <w:rPr>
          <w:rFonts w:hAnsi="宋体" w:cs="宋体"/>
          <w:sz w:val="28"/>
          <w:szCs w:val="28"/>
        </w:rPr>
      </w:pPr>
      <w:r w:rsidRPr="00886893">
        <w:rPr>
          <w:rFonts w:hAnsi="宋体" w:cs="宋体" w:hint="eastAsia"/>
          <w:sz w:val="28"/>
          <w:szCs w:val="28"/>
        </w:rPr>
        <w:t>立即疏散无关人员并建立警戒区；</w:t>
      </w:r>
    </w:p>
    <w:p w:rsidR="00951369" w:rsidRDefault="00951369" w:rsidP="00951369">
      <w:pPr>
        <w:ind w:firstLineChars="200" w:firstLine="560"/>
        <w:rPr>
          <w:rFonts w:hAnsi="宋体" w:cs="宋体"/>
          <w:sz w:val="28"/>
          <w:szCs w:val="28"/>
        </w:rPr>
      </w:pPr>
      <w:r w:rsidRPr="00886893">
        <w:rPr>
          <w:rFonts w:hAnsi="宋体" w:cs="宋体" w:hint="eastAsia"/>
          <w:sz w:val="28"/>
          <w:szCs w:val="28"/>
        </w:rPr>
        <w:t>根据危险目标火灾、爆炸影响范围实施隔离区域。</w:t>
      </w:r>
    </w:p>
    <w:p w:rsidR="00951369" w:rsidRDefault="00951369" w:rsidP="00951369">
      <w:pPr>
        <w:ind w:firstLineChars="200" w:firstLine="560"/>
        <w:rPr>
          <w:rFonts w:ascii="宋体" w:hAnsi="宋体" w:cs="宋体"/>
          <w:sz w:val="28"/>
          <w:szCs w:val="28"/>
        </w:rPr>
      </w:pPr>
      <w:r>
        <w:rPr>
          <w:rFonts w:hAnsi="宋体" w:cs="宋体" w:hint="eastAsia"/>
          <w:sz w:val="28"/>
          <w:szCs w:val="28"/>
        </w:rPr>
        <w:t xml:space="preserve"> e.</w:t>
      </w:r>
      <w:r w:rsidRPr="00886893">
        <w:rPr>
          <w:rFonts w:ascii="宋体" w:hAnsi="宋体" w:cs="宋体" w:hint="eastAsia"/>
          <w:sz w:val="28"/>
          <w:szCs w:val="28"/>
        </w:rPr>
        <w:t xml:space="preserve"> </w:t>
      </w:r>
      <w:r w:rsidRPr="00015956">
        <w:rPr>
          <w:rFonts w:ascii="宋体" w:hAnsi="宋体" w:cs="宋体" w:hint="eastAsia"/>
          <w:sz w:val="28"/>
          <w:szCs w:val="28"/>
        </w:rPr>
        <w:t>事故现场的洗消</w:t>
      </w:r>
    </w:p>
    <w:p w:rsidR="00951369" w:rsidRDefault="00951369" w:rsidP="00951369">
      <w:pPr>
        <w:ind w:firstLineChars="200" w:firstLine="560"/>
        <w:rPr>
          <w:rFonts w:ascii="宋体" w:hAnsi="宋体" w:cs="宋体"/>
          <w:sz w:val="28"/>
          <w:szCs w:val="28"/>
        </w:rPr>
      </w:pPr>
      <w:r w:rsidRPr="00015956">
        <w:rPr>
          <w:rFonts w:ascii="宋体" w:hAnsi="宋体" w:cs="宋体" w:hint="eastAsia"/>
          <w:sz w:val="28"/>
          <w:szCs w:val="28"/>
        </w:rPr>
        <w:t>事故现场洗消工作的负责人为指挥部副指挥。事故现场由安环科负责保护，特别是关系事故原因分析所必须的残物、痕迹等更要注意保护；事故现场洗消工作的专业队伍为消防队、抢险抢修队。用吸油棉、活性炭或其他惰性材料吸收，然后使用无火花工具手机运至废物处理场所处置。也可以用不燃性分散剂制成的乳液涮洗，经稀释的洗水放入废水系统。如大量泄漏，利用围堤收容，然后收集、转移、回收或无害处理后废弃。爆炸火灾处理产生消防水统一收集到事故池，不得未经处理就排入污水和雨水管网，事故发生后污水、雨水排口处阀门切断，不排放任何不合格的消防污水。收集的消防水必需经过预处理后接管至污水厂</w:t>
      </w:r>
      <w:r>
        <w:rPr>
          <w:rFonts w:ascii="宋体" w:hAnsi="宋体" w:cs="宋体" w:hint="eastAsia"/>
          <w:sz w:val="28"/>
          <w:szCs w:val="28"/>
        </w:rPr>
        <w:t>。</w:t>
      </w:r>
    </w:p>
    <w:p w:rsidR="00951369" w:rsidRDefault="00951369" w:rsidP="00951369">
      <w:pPr>
        <w:ind w:firstLineChars="200" w:firstLine="560"/>
        <w:rPr>
          <w:rFonts w:ascii="宋体" w:hAnsi="宋体" w:cs="宋体"/>
          <w:sz w:val="28"/>
          <w:szCs w:val="28"/>
        </w:rPr>
      </w:pPr>
      <w:r>
        <w:rPr>
          <w:rFonts w:ascii="宋体" w:hAnsi="宋体" w:cs="宋体" w:hint="eastAsia"/>
          <w:sz w:val="28"/>
          <w:szCs w:val="28"/>
        </w:rPr>
        <w:t xml:space="preserve"> f.</w:t>
      </w:r>
      <w:r w:rsidRPr="00886893">
        <w:rPr>
          <w:rFonts w:ascii="宋体" w:hAnsi="宋体" w:cs="宋体" w:hint="eastAsia"/>
          <w:sz w:val="28"/>
          <w:szCs w:val="28"/>
        </w:rPr>
        <w:t xml:space="preserve"> </w:t>
      </w:r>
      <w:r w:rsidRPr="00015956">
        <w:rPr>
          <w:rFonts w:ascii="宋体" w:hAnsi="宋体" w:cs="宋体" w:hint="eastAsia"/>
          <w:sz w:val="28"/>
          <w:szCs w:val="28"/>
        </w:rPr>
        <w:t>事故现场人员清点、撤离方式、方法</w:t>
      </w:r>
    </w:p>
    <w:p w:rsidR="00951369" w:rsidRPr="00015956" w:rsidRDefault="00951369" w:rsidP="00951369">
      <w:pPr>
        <w:spacing w:line="500" w:lineRule="exact"/>
        <w:ind w:firstLineChars="250" w:firstLine="700"/>
        <w:rPr>
          <w:rFonts w:ascii="宋体" w:hAnsi="宋体" w:cs="宋体"/>
          <w:sz w:val="28"/>
          <w:szCs w:val="28"/>
        </w:rPr>
      </w:pPr>
      <w:r w:rsidRPr="00015956">
        <w:rPr>
          <w:rFonts w:ascii="宋体" w:hAnsi="宋体" w:cs="宋体" w:hint="eastAsia"/>
          <w:sz w:val="28"/>
          <w:szCs w:val="28"/>
        </w:rPr>
        <w:t>当发生重大泄漏事故时，由指挥部实施紧急疏散、撤离计划。事故区域所有员工必须执行紧急疏散、撤离命令。指挥部治安组应立即到达事故现场，设立警戒区域，指导警戒区内的员工有序的离开。警戒区域内的各班班长应清点撤离人员，检查确认区域内确无任何人滞留后，向治安组汇报撤离人数，进行撤离。当员工接到紧急撤离命令后，应对生产装置进行紧急停车，并对物料进行安全处置危险后，方可撤离岗位到指定地点进行集合。</w:t>
      </w:r>
    </w:p>
    <w:p w:rsidR="00951369" w:rsidRPr="00015956" w:rsidRDefault="00951369" w:rsidP="00951369">
      <w:pPr>
        <w:spacing w:line="500" w:lineRule="exact"/>
        <w:ind w:firstLineChars="250" w:firstLine="700"/>
        <w:rPr>
          <w:rFonts w:ascii="宋体" w:hAnsi="宋体" w:cs="宋体"/>
          <w:sz w:val="28"/>
          <w:szCs w:val="28"/>
        </w:rPr>
      </w:pPr>
      <w:r w:rsidRPr="00015956">
        <w:rPr>
          <w:rFonts w:ascii="宋体" w:hAnsi="宋体" w:cs="宋体" w:hint="eastAsia"/>
          <w:sz w:val="28"/>
          <w:szCs w:val="28"/>
        </w:rPr>
        <w:lastRenderedPageBreak/>
        <w:t>员工在撤离过程中，应佩戴好岗位上所配备的防毒面具，在无防毒面具的情况下，不能剧烈跑步和碰撞容易产生火花的铁器或石块，应憋住呼吸，用湿毛巾捂住口。鼻部位，缓缓朝逆风方向或指定的集中地点走去。</w:t>
      </w:r>
    </w:p>
    <w:p w:rsidR="00951369" w:rsidRDefault="00951369" w:rsidP="00951369">
      <w:pPr>
        <w:ind w:firstLineChars="250" w:firstLine="700"/>
        <w:rPr>
          <w:rFonts w:ascii="宋体" w:hAnsi="宋体" w:cs="宋体"/>
          <w:sz w:val="28"/>
          <w:szCs w:val="28"/>
        </w:rPr>
      </w:pPr>
      <w:r w:rsidRPr="00015956">
        <w:rPr>
          <w:rFonts w:ascii="宋体" w:hAnsi="宋体" w:cs="宋体" w:hint="eastAsia"/>
          <w:sz w:val="28"/>
          <w:szCs w:val="28"/>
        </w:rPr>
        <w:t>疏散集中点由指挥部根据当时气象条件确定，总的原则是撤离安全点处于当时的上风向</w:t>
      </w:r>
      <w:r>
        <w:rPr>
          <w:rFonts w:ascii="宋体" w:hAnsi="宋体" w:cs="宋体" w:hint="eastAsia"/>
          <w:sz w:val="28"/>
          <w:szCs w:val="28"/>
        </w:rPr>
        <w:t>。</w:t>
      </w:r>
    </w:p>
    <w:p w:rsidR="00951369" w:rsidRPr="00015956" w:rsidRDefault="00951369" w:rsidP="00951369">
      <w:pPr>
        <w:spacing w:line="500" w:lineRule="exact"/>
        <w:ind w:firstLineChars="200" w:firstLine="560"/>
        <w:rPr>
          <w:rFonts w:ascii="宋体" w:hAnsi="宋体" w:cs="宋体"/>
          <w:sz w:val="28"/>
          <w:szCs w:val="28"/>
        </w:rPr>
      </w:pPr>
      <w:r>
        <w:rPr>
          <w:rFonts w:ascii="宋体" w:hAnsi="宋体" w:cs="宋体" w:hint="eastAsia"/>
          <w:sz w:val="28"/>
          <w:szCs w:val="28"/>
        </w:rPr>
        <w:t xml:space="preserve"> g.</w:t>
      </w:r>
      <w:r w:rsidRPr="00015956">
        <w:rPr>
          <w:rFonts w:ascii="宋体" w:hAnsi="宋体" w:cs="宋体" w:hint="eastAsia"/>
          <w:sz w:val="28"/>
          <w:szCs w:val="28"/>
        </w:rPr>
        <w:t>周边事故影响区的单位、社区及非事故现场人员紧急疏散的方式、方法</w:t>
      </w:r>
    </w:p>
    <w:p w:rsidR="00951369" w:rsidRDefault="00951369" w:rsidP="00951369">
      <w:pPr>
        <w:ind w:firstLineChars="250" w:firstLine="700"/>
        <w:rPr>
          <w:rFonts w:ascii="宋体" w:hAnsi="宋体" w:cs="宋体"/>
          <w:sz w:val="28"/>
          <w:szCs w:val="28"/>
        </w:rPr>
      </w:pPr>
      <w:r w:rsidRPr="00015956">
        <w:rPr>
          <w:rFonts w:ascii="宋体" w:hAnsi="宋体" w:cs="宋体" w:hint="eastAsia"/>
          <w:sz w:val="28"/>
          <w:szCs w:val="28"/>
        </w:rPr>
        <w:t>通讯治安组负责向周边事故影响区的单位、社区通报事故情况及影响，说明疏散的有关事项及方向；本单位非事故现场的人员应根据预案演练时的要求有序疏散，并做好互救工作；发生重大事故时，可能危及周边区域的单位、社区安全时，指挥部应与政府有关部门联系，配合政府引导人员迅速疏散至安全的地方</w:t>
      </w:r>
      <w:r>
        <w:rPr>
          <w:rFonts w:ascii="宋体" w:hAnsi="宋体" w:cs="宋体" w:hint="eastAsia"/>
          <w:sz w:val="28"/>
          <w:szCs w:val="28"/>
        </w:rPr>
        <w:t>。</w:t>
      </w:r>
    </w:p>
    <w:p w:rsidR="00951369" w:rsidRPr="00015956" w:rsidRDefault="00951369" w:rsidP="00951369">
      <w:pPr>
        <w:spacing w:line="500" w:lineRule="exact"/>
        <w:ind w:firstLineChars="200" w:firstLine="560"/>
        <w:rPr>
          <w:rFonts w:ascii="宋体" w:hAnsi="宋体" w:cs="宋体"/>
          <w:sz w:val="28"/>
          <w:szCs w:val="28"/>
        </w:rPr>
      </w:pPr>
      <w:r>
        <w:rPr>
          <w:rFonts w:ascii="宋体" w:hAnsi="宋体" w:cs="宋体" w:hint="eastAsia"/>
          <w:sz w:val="28"/>
          <w:szCs w:val="28"/>
        </w:rPr>
        <w:t xml:space="preserve"> h.</w:t>
      </w:r>
      <w:r w:rsidRPr="00015956">
        <w:rPr>
          <w:rFonts w:ascii="宋体" w:hAnsi="宋体" w:cs="宋体" w:hint="eastAsia"/>
          <w:sz w:val="28"/>
          <w:szCs w:val="28"/>
        </w:rPr>
        <w:t>人员在撤离前和疏散后的报告</w:t>
      </w:r>
    </w:p>
    <w:p w:rsidR="00951369" w:rsidRDefault="00951369" w:rsidP="00951369">
      <w:pPr>
        <w:ind w:firstLineChars="300" w:firstLine="840"/>
        <w:rPr>
          <w:rFonts w:ascii="宋体" w:hAnsi="宋体" w:cs="宋体"/>
          <w:sz w:val="28"/>
          <w:szCs w:val="28"/>
        </w:rPr>
      </w:pPr>
      <w:r w:rsidRPr="00015956">
        <w:rPr>
          <w:rFonts w:ascii="宋体" w:hAnsi="宋体" w:cs="宋体" w:hint="eastAsia"/>
          <w:sz w:val="28"/>
          <w:szCs w:val="28"/>
        </w:rPr>
        <w:t>事故抢救完毕，抢救人员在撤离前，应向总指挥报告完成抢救的情况，取得同意后撤离；抢救人员在撤离后，还应向总指挥报告所处位置，请示新工作</w:t>
      </w:r>
      <w:r>
        <w:rPr>
          <w:rFonts w:ascii="宋体" w:hAnsi="宋体" w:cs="宋体" w:hint="eastAsia"/>
          <w:sz w:val="28"/>
          <w:szCs w:val="28"/>
        </w:rPr>
        <w:t>。</w:t>
      </w:r>
    </w:p>
    <w:p w:rsidR="00951369" w:rsidRPr="00015956" w:rsidRDefault="00951369" w:rsidP="00951369">
      <w:pPr>
        <w:spacing w:line="500" w:lineRule="exact"/>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9</w:t>
      </w:r>
      <w:r>
        <w:rPr>
          <w:rFonts w:ascii="宋体" w:hAnsi="宋体" w:cs="宋体" w:hint="eastAsia"/>
          <w:sz w:val="28"/>
          <w:szCs w:val="28"/>
        </w:rPr>
        <w:t>）</w:t>
      </w:r>
      <w:r w:rsidRPr="00015956">
        <w:rPr>
          <w:rFonts w:ascii="宋体" w:hAnsi="宋体" w:cs="宋体" w:hint="eastAsia"/>
          <w:sz w:val="28"/>
          <w:szCs w:val="28"/>
        </w:rPr>
        <w:t>环境监测措施</w:t>
      </w:r>
    </w:p>
    <w:p w:rsidR="00951369" w:rsidRPr="00015956" w:rsidRDefault="00951369" w:rsidP="00951369">
      <w:pPr>
        <w:spacing w:line="500" w:lineRule="exact"/>
        <w:ind w:firstLineChars="250" w:firstLine="700"/>
        <w:rPr>
          <w:rFonts w:ascii="宋体" w:hAnsi="宋体" w:cs="宋体"/>
          <w:sz w:val="28"/>
          <w:szCs w:val="28"/>
        </w:rPr>
      </w:pPr>
      <w:r>
        <w:rPr>
          <w:rFonts w:ascii="宋体" w:hAnsi="宋体" w:cs="宋体" w:hint="eastAsia"/>
          <w:sz w:val="28"/>
          <w:szCs w:val="28"/>
        </w:rPr>
        <w:t>a.</w:t>
      </w:r>
      <w:r w:rsidRPr="00015956">
        <w:rPr>
          <w:rFonts w:ascii="宋体" w:hAnsi="宋体" w:cs="宋体" w:hint="eastAsia"/>
          <w:sz w:val="28"/>
          <w:szCs w:val="28"/>
        </w:rPr>
        <w:t>根据《江苏省排放水污染物许可证管理办法》（省人民政府令</w:t>
      </w:r>
      <w:r w:rsidRPr="00015956">
        <w:rPr>
          <w:rFonts w:ascii="宋体" w:hAnsi="宋体" w:cs="宋体" w:hint="eastAsia"/>
          <w:sz w:val="28"/>
          <w:szCs w:val="28"/>
        </w:rPr>
        <w:t>[2011]74</w:t>
      </w:r>
      <w:r w:rsidRPr="00015956">
        <w:rPr>
          <w:rFonts w:ascii="宋体" w:hAnsi="宋体" w:cs="宋体" w:hint="eastAsia"/>
          <w:sz w:val="28"/>
          <w:szCs w:val="28"/>
        </w:rPr>
        <w:t>号）等文件要求，排污单位应按照规定对污染物排放情况进行监测，因此，除了环保主管部门的监督监测外，公司还应开展常规监测，以了解污染物达标排放情况。</w:t>
      </w:r>
    </w:p>
    <w:p w:rsidR="00341D6F" w:rsidRDefault="00951369" w:rsidP="00341D6F">
      <w:pPr>
        <w:ind w:firstLineChars="200" w:firstLine="560"/>
        <w:rPr>
          <w:rFonts w:ascii="宋体" w:hAnsi="宋体" w:cs="宋体"/>
          <w:sz w:val="28"/>
          <w:szCs w:val="28"/>
        </w:rPr>
      </w:pPr>
      <w:r>
        <w:rPr>
          <w:rFonts w:ascii="宋体" w:hAnsi="宋体" w:cs="宋体" w:hint="eastAsia"/>
          <w:sz w:val="28"/>
          <w:szCs w:val="28"/>
        </w:rPr>
        <w:lastRenderedPageBreak/>
        <w:t>b.</w:t>
      </w:r>
      <w:r w:rsidRPr="00015956">
        <w:rPr>
          <w:rFonts w:ascii="宋体" w:hAnsi="宋体" w:cs="宋体" w:hint="eastAsia"/>
          <w:sz w:val="28"/>
          <w:szCs w:val="28"/>
        </w:rPr>
        <w:t>营运期的污染源监测内容应符合实际生产现状，公司在制度监测计划应充分考虑各类污染物排放情况，监测结果作为上报依据报当地环境保护主管部门</w:t>
      </w:r>
      <w:r>
        <w:rPr>
          <w:rFonts w:ascii="宋体" w:hAnsi="宋体" w:cs="宋体" w:hint="eastAsia"/>
          <w:sz w:val="28"/>
          <w:szCs w:val="28"/>
        </w:rPr>
        <w:t>。</w:t>
      </w:r>
      <w:r w:rsidR="00341D6F">
        <w:rPr>
          <w:rFonts w:ascii="宋体" w:hAnsi="宋体" w:cs="宋体" w:hint="eastAsia"/>
          <w:sz w:val="28"/>
          <w:szCs w:val="28"/>
        </w:rPr>
        <w:t xml:space="preserve"> </w:t>
      </w:r>
    </w:p>
    <w:p w:rsidR="00DA16C0" w:rsidRDefault="00DA16C0" w:rsidP="00B435D8">
      <w:pPr>
        <w:ind w:firstLineChars="1350" w:firstLine="3240"/>
        <w:rPr>
          <w:rFonts w:ascii="宋体" w:hAnsi="宋体" w:cs="宋体"/>
          <w:b/>
          <w:sz w:val="24"/>
          <w:szCs w:val="24"/>
        </w:rPr>
      </w:pPr>
    </w:p>
    <w:p w:rsidR="00DA16C0" w:rsidRDefault="00DA16C0" w:rsidP="00B435D8">
      <w:pPr>
        <w:ind w:firstLineChars="1350" w:firstLine="3240"/>
        <w:rPr>
          <w:rFonts w:ascii="宋体" w:hAnsi="宋体" w:cs="宋体"/>
          <w:b/>
          <w:sz w:val="24"/>
          <w:szCs w:val="24"/>
        </w:rPr>
      </w:pPr>
    </w:p>
    <w:p w:rsidR="00DA16C0" w:rsidRDefault="00DA16C0" w:rsidP="00B435D8">
      <w:pPr>
        <w:ind w:firstLineChars="1350" w:firstLine="3240"/>
        <w:rPr>
          <w:rFonts w:ascii="宋体" w:hAnsi="宋体" w:cs="宋体"/>
          <w:b/>
          <w:sz w:val="24"/>
          <w:szCs w:val="24"/>
        </w:rPr>
      </w:pPr>
    </w:p>
    <w:p w:rsidR="00DA16C0" w:rsidRDefault="00DA16C0" w:rsidP="00B435D8">
      <w:pPr>
        <w:ind w:firstLineChars="1350" w:firstLine="3240"/>
        <w:rPr>
          <w:rFonts w:ascii="宋体" w:hAnsi="宋体" w:cs="宋体"/>
          <w:b/>
          <w:sz w:val="24"/>
          <w:szCs w:val="24"/>
        </w:rPr>
      </w:pPr>
    </w:p>
    <w:p w:rsidR="00DA16C0" w:rsidRDefault="00DA16C0" w:rsidP="00B435D8">
      <w:pPr>
        <w:ind w:firstLineChars="1350" w:firstLine="3240"/>
        <w:rPr>
          <w:rFonts w:ascii="宋体" w:hAnsi="宋体" w:cs="宋体"/>
          <w:b/>
          <w:sz w:val="24"/>
          <w:szCs w:val="24"/>
        </w:rPr>
      </w:pPr>
    </w:p>
    <w:p w:rsidR="00B435D8" w:rsidRPr="00C90FBF" w:rsidRDefault="00B435D8" w:rsidP="00C90FBF">
      <w:pPr>
        <w:ind w:firstLineChars="1350" w:firstLine="3780"/>
        <w:rPr>
          <w:rFonts w:ascii="宋体" w:hAnsi="宋体" w:cs="宋体"/>
          <w:sz w:val="28"/>
          <w:szCs w:val="28"/>
        </w:rPr>
      </w:pPr>
      <w:r w:rsidRPr="00C90FBF">
        <w:rPr>
          <w:rFonts w:ascii="宋体" w:hAnsi="宋体" w:cs="宋体" w:hint="eastAsia"/>
          <w:b/>
          <w:sz w:val="28"/>
          <w:szCs w:val="28"/>
        </w:rPr>
        <w:t>污染源监测措施</w:t>
      </w:r>
    </w:p>
    <w:tbl>
      <w:tblPr>
        <w:tblW w:w="96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03"/>
        <w:gridCol w:w="641"/>
        <w:gridCol w:w="1234"/>
        <w:gridCol w:w="1770"/>
        <w:gridCol w:w="3010"/>
        <w:gridCol w:w="1118"/>
        <w:gridCol w:w="1089"/>
      </w:tblGrid>
      <w:tr w:rsidR="00B435D8" w:rsidRPr="00B435D8" w:rsidTr="004C2BB9">
        <w:trPr>
          <w:trHeight w:val="235"/>
          <w:jc w:val="center"/>
        </w:trPr>
        <w:tc>
          <w:tcPr>
            <w:tcW w:w="803" w:type="dxa"/>
            <w:shd w:val="clear" w:color="auto" w:fill="auto"/>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类别</w:t>
            </w:r>
          </w:p>
        </w:tc>
        <w:tc>
          <w:tcPr>
            <w:tcW w:w="1875" w:type="dxa"/>
            <w:gridSpan w:val="2"/>
            <w:shd w:val="clear" w:color="auto" w:fill="auto"/>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监测点位</w:t>
            </w:r>
          </w:p>
        </w:tc>
        <w:tc>
          <w:tcPr>
            <w:tcW w:w="1770" w:type="dxa"/>
            <w:shd w:val="clear" w:color="auto" w:fill="auto"/>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监测指标</w:t>
            </w:r>
          </w:p>
        </w:tc>
        <w:tc>
          <w:tcPr>
            <w:tcW w:w="3010" w:type="dxa"/>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执行排放标准</w:t>
            </w:r>
          </w:p>
        </w:tc>
        <w:tc>
          <w:tcPr>
            <w:tcW w:w="1118" w:type="dxa"/>
            <w:shd w:val="clear" w:color="auto" w:fill="auto"/>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监测频次</w:t>
            </w:r>
          </w:p>
        </w:tc>
        <w:tc>
          <w:tcPr>
            <w:tcW w:w="1089" w:type="dxa"/>
            <w:shd w:val="clear" w:color="auto" w:fill="auto"/>
            <w:vAlign w:val="center"/>
          </w:tcPr>
          <w:p w:rsidR="00B435D8" w:rsidRPr="00B435D8" w:rsidRDefault="00B435D8" w:rsidP="004C2BB9">
            <w:pPr>
              <w:pStyle w:val="10"/>
              <w:spacing w:line="300" w:lineRule="exact"/>
              <w:rPr>
                <w:rFonts w:ascii="Times New Roman" w:hAnsi="Times New Roman"/>
                <w:b/>
                <w:sz w:val="24"/>
                <w:szCs w:val="24"/>
              </w:rPr>
            </w:pPr>
            <w:r w:rsidRPr="00B435D8">
              <w:rPr>
                <w:rFonts w:ascii="Times New Roman" w:hAnsi="Times New Roman"/>
                <w:b/>
                <w:sz w:val="24"/>
                <w:szCs w:val="24"/>
              </w:rPr>
              <w:t>监测单位</w:t>
            </w:r>
          </w:p>
        </w:tc>
      </w:tr>
      <w:tr w:rsidR="00B435D8" w:rsidRPr="00B435D8" w:rsidTr="004C2BB9">
        <w:trPr>
          <w:trHeight w:val="425"/>
          <w:jc w:val="center"/>
        </w:trPr>
        <w:tc>
          <w:tcPr>
            <w:tcW w:w="803" w:type="dxa"/>
            <w:vMerge w:val="restart"/>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废气</w:t>
            </w:r>
          </w:p>
        </w:tc>
        <w:tc>
          <w:tcPr>
            <w:tcW w:w="641" w:type="dxa"/>
            <w:vMerge w:val="restart"/>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无组织</w:t>
            </w:r>
          </w:p>
        </w:tc>
        <w:tc>
          <w:tcPr>
            <w:tcW w:w="1234" w:type="dxa"/>
            <w:vMerge w:val="restart"/>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格信厂界</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颗粒物</w:t>
            </w:r>
          </w:p>
        </w:tc>
        <w:tc>
          <w:tcPr>
            <w:tcW w:w="3010" w:type="dxa"/>
            <w:vMerge w:val="restart"/>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hint="eastAsia"/>
                <w:kern w:val="0"/>
                <w:sz w:val="24"/>
                <w:szCs w:val="24"/>
              </w:rPr>
              <w:t xml:space="preserve">《大气污染物综合排放标准》（ </w:t>
            </w:r>
            <w:r w:rsidRPr="00DA16C0">
              <w:rPr>
                <w:rFonts w:ascii="仿宋" w:eastAsia="仿宋" w:hAnsi="仿宋" w:cs="仿宋"/>
                <w:kern w:val="0"/>
                <w:sz w:val="24"/>
                <w:szCs w:val="24"/>
              </w:rPr>
              <w:t>DB32/4041-2021</w:t>
            </w:r>
            <w:r w:rsidRPr="00DA16C0">
              <w:rPr>
                <w:rFonts w:ascii="仿宋" w:eastAsia="仿宋" w:hAnsi="仿宋" w:cs="仿宋" w:hint="eastAsia"/>
                <w:kern w:val="0"/>
                <w:sz w:val="24"/>
                <w:szCs w:val="24"/>
              </w:rPr>
              <w:t>）</w:t>
            </w:r>
          </w:p>
        </w:tc>
        <w:tc>
          <w:tcPr>
            <w:tcW w:w="1118" w:type="dxa"/>
            <w:vMerge w:val="restart"/>
            <w:shd w:val="clear" w:color="auto" w:fill="auto"/>
            <w:vAlign w:val="center"/>
          </w:tcPr>
          <w:p w:rsidR="00B435D8" w:rsidRPr="00DA16C0" w:rsidRDefault="00B435D8" w:rsidP="00DA16C0">
            <w:pPr>
              <w:spacing w:line="320" w:lineRule="exact"/>
              <w:jc w:val="center"/>
              <w:rPr>
                <w:rFonts w:ascii="仿宋" w:eastAsia="仿宋" w:hAnsi="仿宋" w:cs="仿宋"/>
                <w:sz w:val="24"/>
                <w:szCs w:val="24"/>
              </w:rPr>
            </w:pPr>
            <w:r w:rsidRPr="00DA16C0">
              <w:rPr>
                <w:rFonts w:ascii="仿宋" w:eastAsia="仿宋" w:hAnsi="仿宋" w:cs="仿宋"/>
                <w:sz w:val="24"/>
                <w:szCs w:val="24"/>
              </w:rPr>
              <w:t>半年一次</w:t>
            </w:r>
          </w:p>
        </w:tc>
        <w:tc>
          <w:tcPr>
            <w:tcW w:w="1089" w:type="dxa"/>
            <w:vMerge w:val="restart"/>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hint="eastAsia"/>
                <w:kern w:val="0"/>
                <w:sz w:val="24"/>
                <w:szCs w:val="24"/>
              </w:rPr>
              <w:t>江苏宜悦环保技术</w:t>
            </w:r>
            <w:r w:rsidRPr="00DA16C0">
              <w:rPr>
                <w:rFonts w:ascii="仿宋" w:eastAsia="仿宋" w:hAnsi="仿宋" w:cs="仿宋"/>
                <w:kern w:val="0"/>
                <w:sz w:val="24"/>
                <w:szCs w:val="24"/>
              </w:rPr>
              <w:t>有限公司</w:t>
            </w:r>
          </w:p>
        </w:tc>
      </w:tr>
      <w:tr w:rsidR="00B435D8" w:rsidRPr="00B435D8" w:rsidTr="004C2BB9">
        <w:trPr>
          <w:trHeight w:val="445"/>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234"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非甲烷总烃</w:t>
            </w:r>
          </w:p>
        </w:tc>
        <w:tc>
          <w:tcPr>
            <w:tcW w:w="3010" w:type="dxa"/>
            <w:vMerge/>
            <w:vAlign w:val="center"/>
          </w:tcPr>
          <w:p w:rsidR="00B435D8" w:rsidRPr="00DA16C0" w:rsidRDefault="00B435D8" w:rsidP="00DA16C0">
            <w:pPr>
              <w:pStyle w:val="ac"/>
              <w:adjustRightInd w:val="0"/>
              <w:snapToGrid w:val="0"/>
              <w:spacing w:line="320" w:lineRule="exact"/>
              <w:rPr>
                <w:rFonts w:ascii="仿宋" w:eastAsia="仿宋" w:hAnsi="仿宋" w:cs="仿宋"/>
                <w:kern w:val="0"/>
                <w:sz w:val="24"/>
              </w:rPr>
            </w:pPr>
          </w:p>
        </w:tc>
        <w:tc>
          <w:tcPr>
            <w:tcW w:w="1118"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587"/>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234"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hint="eastAsia"/>
                <w:kern w:val="0"/>
                <w:sz w:val="24"/>
                <w:szCs w:val="24"/>
              </w:rPr>
              <w:t>臭气浓度</w:t>
            </w:r>
          </w:p>
        </w:tc>
        <w:tc>
          <w:tcPr>
            <w:tcW w:w="3010" w:type="dxa"/>
            <w:vAlign w:val="center"/>
          </w:tcPr>
          <w:p w:rsidR="00B435D8" w:rsidRPr="00DA16C0" w:rsidRDefault="00B435D8" w:rsidP="00DA16C0">
            <w:pPr>
              <w:spacing w:after="0" w:line="320" w:lineRule="exact"/>
              <w:jc w:val="center"/>
              <w:rPr>
                <w:rFonts w:ascii="仿宋" w:eastAsia="仿宋" w:hAnsi="仿宋" w:cs="仿宋"/>
                <w:sz w:val="24"/>
                <w:szCs w:val="24"/>
              </w:rPr>
            </w:pPr>
            <w:r w:rsidRPr="00DA16C0">
              <w:rPr>
                <w:rFonts w:ascii="仿宋" w:eastAsia="仿宋" w:hAnsi="仿宋" w:cs="仿宋" w:hint="eastAsia"/>
                <w:sz w:val="24"/>
                <w:szCs w:val="24"/>
              </w:rPr>
              <w:t>《恶臭污染物排放标准》 (</w:t>
            </w:r>
            <w:r w:rsidRPr="00DA16C0">
              <w:rPr>
                <w:rFonts w:ascii="仿宋" w:eastAsia="仿宋" w:hAnsi="仿宋" w:cs="仿宋"/>
                <w:sz w:val="24"/>
                <w:szCs w:val="24"/>
              </w:rPr>
              <w:t>GB 14554-93</w:t>
            </w:r>
            <w:r w:rsidRPr="00DA16C0">
              <w:rPr>
                <w:rFonts w:ascii="仿宋" w:eastAsia="仿宋" w:hAnsi="仿宋" w:cs="仿宋" w:hint="eastAsia"/>
                <w:sz w:val="24"/>
                <w:szCs w:val="24"/>
              </w:rPr>
              <w:t>)</w:t>
            </w:r>
          </w:p>
        </w:tc>
        <w:tc>
          <w:tcPr>
            <w:tcW w:w="1118"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234"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厂区内（在车间外设置监控点）</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非甲烷总烃</w:t>
            </w:r>
          </w:p>
        </w:tc>
        <w:tc>
          <w:tcPr>
            <w:tcW w:w="3010" w:type="dxa"/>
            <w:vAlign w:val="center"/>
          </w:tcPr>
          <w:p w:rsidR="00B435D8" w:rsidRPr="00DA16C0" w:rsidRDefault="00B435D8" w:rsidP="00DA16C0">
            <w:pPr>
              <w:pStyle w:val="ac"/>
              <w:adjustRightInd w:val="0"/>
              <w:snapToGrid w:val="0"/>
              <w:spacing w:line="320" w:lineRule="exact"/>
              <w:rPr>
                <w:rFonts w:ascii="仿宋" w:eastAsia="仿宋" w:hAnsi="仿宋" w:cs="仿宋"/>
                <w:kern w:val="0"/>
                <w:sz w:val="24"/>
              </w:rPr>
            </w:pPr>
            <w:r w:rsidRPr="00DA16C0">
              <w:rPr>
                <w:rFonts w:ascii="仿宋" w:eastAsia="仿宋" w:hAnsi="仿宋" w:cs="仿宋" w:hint="eastAsia"/>
                <w:kern w:val="0"/>
                <w:sz w:val="24"/>
              </w:rPr>
              <w:t xml:space="preserve">《大气污染物综合排放标准》（ </w:t>
            </w:r>
            <w:r w:rsidRPr="00DA16C0">
              <w:rPr>
                <w:rFonts w:ascii="仿宋" w:eastAsia="仿宋" w:hAnsi="仿宋" w:cs="仿宋"/>
                <w:kern w:val="0"/>
                <w:sz w:val="24"/>
              </w:rPr>
              <w:t>DB32/4041-2021</w:t>
            </w:r>
            <w:r w:rsidRPr="00DA16C0">
              <w:rPr>
                <w:rFonts w:ascii="仿宋" w:eastAsia="仿宋" w:hAnsi="仿宋" w:cs="仿宋" w:hint="eastAsia"/>
                <w:kern w:val="0"/>
                <w:sz w:val="24"/>
              </w:rPr>
              <w:t>）</w:t>
            </w:r>
          </w:p>
        </w:tc>
        <w:tc>
          <w:tcPr>
            <w:tcW w:w="1118"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val="restart"/>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有组织</w:t>
            </w:r>
          </w:p>
        </w:tc>
        <w:tc>
          <w:tcPr>
            <w:tcW w:w="1234"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1#排气筒</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非甲烷总烃</w:t>
            </w:r>
          </w:p>
        </w:tc>
        <w:tc>
          <w:tcPr>
            <w:tcW w:w="3010" w:type="dxa"/>
            <w:vAlign w:val="center"/>
          </w:tcPr>
          <w:p w:rsidR="00B435D8" w:rsidRPr="00DA16C0" w:rsidRDefault="00B435D8" w:rsidP="00DA16C0">
            <w:pPr>
              <w:spacing w:after="0" w:line="320" w:lineRule="exact"/>
              <w:jc w:val="center"/>
              <w:rPr>
                <w:rFonts w:ascii="仿宋" w:eastAsia="仿宋" w:hAnsi="仿宋" w:cs="仿宋"/>
                <w:sz w:val="24"/>
                <w:szCs w:val="24"/>
              </w:rPr>
            </w:pPr>
            <w:r w:rsidRPr="00DA16C0">
              <w:rPr>
                <w:rFonts w:ascii="仿宋" w:eastAsia="仿宋" w:hAnsi="仿宋" w:cs="仿宋" w:hint="eastAsia"/>
                <w:sz w:val="24"/>
                <w:szCs w:val="24"/>
              </w:rPr>
              <w:t xml:space="preserve">《大气污染物综合排放标准》（ </w:t>
            </w:r>
            <w:r w:rsidRPr="00DA16C0">
              <w:rPr>
                <w:rFonts w:ascii="仿宋" w:eastAsia="仿宋" w:hAnsi="仿宋" w:cs="仿宋"/>
                <w:sz w:val="24"/>
                <w:szCs w:val="24"/>
              </w:rPr>
              <w:t>DB32/4041-2021</w:t>
            </w:r>
            <w:r w:rsidRPr="00DA16C0">
              <w:rPr>
                <w:rFonts w:ascii="仿宋" w:eastAsia="仿宋" w:hAnsi="仿宋" w:cs="仿宋" w:hint="eastAsia"/>
                <w:sz w:val="24"/>
                <w:szCs w:val="24"/>
              </w:rPr>
              <w:t>）</w:t>
            </w:r>
          </w:p>
        </w:tc>
        <w:tc>
          <w:tcPr>
            <w:tcW w:w="1118" w:type="dxa"/>
            <w:vMerge w:val="restart"/>
            <w:shd w:val="clear" w:color="auto" w:fill="auto"/>
            <w:vAlign w:val="center"/>
          </w:tcPr>
          <w:p w:rsidR="00B435D8" w:rsidRPr="00DA16C0" w:rsidRDefault="00B435D8" w:rsidP="00DA16C0">
            <w:pPr>
              <w:spacing w:line="320" w:lineRule="exact"/>
              <w:jc w:val="center"/>
              <w:rPr>
                <w:rFonts w:ascii="仿宋" w:eastAsia="仿宋" w:hAnsi="仿宋" w:cs="仿宋"/>
                <w:sz w:val="24"/>
                <w:szCs w:val="24"/>
              </w:rPr>
            </w:pPr>
            <w:r w:rsidRPr="00DA16C0">
              <w:rPr>
                <w:rFonts w:ascii="仿宋" w:eastAsia="仿宋" w:hAnsi="仿宋" w:cs="仿宋"/>
                <w:sz w:val="24"/>
                <w:szCs w:val="24"/>
              </w:rPr>
              <w:t>半年一次</w:t>
            </w: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234"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2#排气筒</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颗粒物</w:t>
            </w:r>
          </w:p>
        </w:tc>
        <w:tc>
          <w:tcPr>
            <w:tcW w:w="3010" w:type="dxa"/>
            <w:vAlign w:val="center"/>
          </w:tcPr>
          <w:p w:rsidR="00B435D8" w:rsidRPr="00DA16C0" w:rsidRDefault="00B435D8" w:rsidP="00DA16C0">
            <w:pPr>
              <w:spacing w:after="0" w:line="320" w:lineRule="exact"/>
              <w:jc w:val="center"/>
              <w:rPr>
                <w:rFonts w:ascii="仿宋" w:eastAsia="仿宋" w:hAnsi="仿宋" w:cs="仿宋"/>
                <w:sz w:val="24"/>
                <w:szCs w:val="24"/>
              </w:rPr>
            </w:pPr>
            <w:r w:rsidRPr="00DA16C0">
              <w:rPr>
                <w:rFonts w:ascii="仿宋" w:eastAsia="仿宋" w:hAnsi="仿宋" w:cs="仿宋" w:hint="eastAsia"/>
                <w:sz w:val="24"/>
                <w:szCs w:val="24"/>
              </w:rPr>
              <w:t xml:space="preserve">《大气污染物综合排放标准》（ </w:t>
            </w:r>
            <w:r w:rsidRPr="00DA16C0">
              <w:rPr>
                <w:rFonts w:ascii="仿宋" w:eastAsia="仿宋" w:hAnsi="仿宋" w:cs="仿宋"/>
                <w:sz w:val="24"/>
                <w:szCs w:val="24"/>
              </w:rPr>
              <w:t>DB32/4041-2021</w:t>
            </w:r>
            <w:r w:rsidRPr="00DA16C0">
              <w:rPr>
                <w:rFonts w:ascii="仿宋" w:eastAsia="仿宋" w:hAnsi="仿宋" w:cs="仿宋" w:hint="eastAsia"/>
                <w:sz w:val="24"/>
                <w:szCs w:val="24"/>
              </w:rPr>
              <w:t>）</w:t>
            </w:r>
          </w:p>
        </w:tc>
        <w:tc>
          <w:tcPr>
            <w:tcW w:w="1118"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641"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234"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3#排气筒</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非甲烷总烃</w:t>
            </w:r>
          </w:p>
        </w:tc>
        <w:tc>
          <w:tcPr>
            <w:tcW w:w="3010" w:type="dxa"/>
            <w:vAlign w:val="center"/>
          </w:tcPr>
          <w:p w:rsidR="00B435D8" w:rsidRPr="00DA16C0" w:rsidRDefault="00B435D8" w:rsidP="00DA16C0">
            <w:pPr>
              <w:spacing w:after="0" w:line="320" w:lineRule="exact"/>
              <w:jc w:val="center"/>
              <w:rPr>
                <w:rFonts w:ascii="仿宋" w:eastAsia="仿宋" w:hAnsi="仿宋" w:cs="仿宋"/>
                <w:sz w:val="24"/>
                <w:szCs w:val="24"/>
              </w:rPr>
            </w:pPr>
            <w:r w:rsidRPr="00DA16C0">
              <w:rPr>
                <w:rFonts w:ascii="仿宋" w:eastAsia="仿宋" w:hAnsi="仿宋" w:cs="仿宋" w:hint="eastAsia"/>
                <w:sz w:val="24"/>
                <w:szCs w:val="24"/>
              </w:rPr>
              <w:t xml:space="preserve">《大气污染物综合排放标准》（ </w:t>
            </w:r>
            <w:r w:rsidRPr="00DA16C0">
              <w:rPr>
                <w:rFonts w:ascii="仿宋" w:eastAsia="仿宋" w:hAnsi="仿宋" w:cs="仿宋"/>
                <w:sz w:val="24"/>
                <w:szCs w:val="24"/>
              </w:rPr>
              <w:t>DB32/4041-2021</w:t>
            </w:r>
            <w:r w:rsidRPr="00DA16C0">
              <w:rPr>
                <w:rFonts w:ascii="仿宋" w:eastAsia="仿宋" w:hAnsi="仿宋" w:cs="仿宋" w:hint="eastAsia"/>
                <w:sz w:val="24"/>
                <w:szCs w:val="24"/>
              </w:rPr>
              <w:t>）</w:t>
            </w:r>
          </w:p>
        </w:tc>
        <w:tc>
          <w:tcPr>
            <w:tcW w:w="1118" w:type="dxa"/>
            <w:vMerge/>
            <w:shd w:val="clear" w:color="auto" w:fill="auto"/>
            <w:vAlign w:val="center"/>
          </w:tcPr>
          <w:p w:rsidR="00B435D8" w:rsidRPr="00DA16C0" w:rsidRDefault="00B435D8" w:rsidP="00DA16C0">
            <w:pPr>
              <w:pStyle w:val="10"/>
              <w:rPr>
                <w:rFonts w:ascii="仿宋" w:eastAsia="仿宋" w:hAnsi="仿宋" w:cs="仿宋"/>
                <w:kern w:val="0"/>
                <w:sz w:val="24"/>
                <w:szCs w:val="24"/>
              </w:rPr>
            </w:pP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废水</w:t>
            </w:r>
          </w:p>
        </w:tc>
        <w:tc>
          <w:tcPr>
            <w:tcW w:w="1875" w:type="dxa"/>
            <w:gridSpan w:val="2"/>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生活污水收集池</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pH、COD、SS、NH3-N、</w:t>
            </w:r>
            <w:r w:rsidRPr="00DA16C0">
              <w:rPr>
                <w:rFonts w:ascii="仿宋" w:eastAsia="仿宋" w:hAnsi="仿宋" w:cs="仿宋" w:hint="eastAsia"/>
                <w:kern w:val="0"/>
                <w:sz w:val="24"/>
                <w:szCs w:val="24"/>
              </w:rPr>
              <w:t>TN、</w:t>
            </w:r>
            <w:r w:rsidRPr="00DA16C0">
              <w:rPr>
                <w:rFonts w:ascii="仿宋" w:eastAsia="仿宋" w:hAnsi="仿宋" w:cs="仿宋"/>
                <w:kern w:val="0"/>
                <w:sz w:val="24"/>
                <w:szCs w:val="24"/>
              </w:rPr>
              <w:t xml:space="preserve">TP </w:t>
            </w:r>
          </w:p>
        </w:tc>
        <w:tc>
          <w:tcPr>
            <w:tcW w:w="3010" w:type="dxa"/>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接管标准</w:t>
            </w:r>
          </w:p>
        </w:tc>
        <w:tc>
          <w:tcPr>
            <w:tcW w:w="1118"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hint="eastAsia"/>
                <w:kern w:val="0"/>
                <w:sz w:val="24"/>
                <w:szCs w:val="24"/>
              </w:rPr>
              <w:t>一</w:t>
            </w:r>
            <w:r w:rsidRPr="00DA16C0">
              <w:rPr>
                <w:rFonts w:ascii="仿宋" w:eastAsia="仿宋" w:hAnsi="仿宋" w:cs="仿宋"/>
                <w:kern w:val="0"/>
                <w:sz w:val="24"/>
                <w:szCs w:val="24"/>
              </w:rPr>
              <w:t>季度一次</w:t>
            </w: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r w:rsidR="00B435D8" w:rsidRPr="00B435D8" w:rsidTr="004C2BB9">
        <w:trPr>
          <w:trHeight w:val="47"/>
          <w:jc w:val="center"/>
        </w:trPr>
        <w:tc>
          <w:tcPr>
            <w:tcW w:w="803"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噪声</w:t>
            </w:r>
          </w:p>
        </w:tc>
        <w:tc>
          <w:tcPr>
            <w:tcW w:w="1875" w:type="dxa"/>
            <w:gridSpan w:val="2"/>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格信厂界</w:t>
            </w:r>
          </w:p>
        </w:tc>
        <w:tc>
          <w:tcPr>
            <w:tcW w:w="1770"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连续等效A声级</w:t>
            </w:r>
          </w:p>
        </w:tc>
        <w:tc>
          <w:tcPr>
            <w:tcW w:w="3010" w:type="dxa"/>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《工业企业厂界环境噪声排放标准》（GB12348-2008）中3类标准</w:t>
            </w:r>
          </w:p>
        </w:tc>
        <w:tc>
          <w:tcPr>
            <w:tcW w:w="1118" w:type="dxa"/>
            <w:shd w:val="clear" w:color="auto" w:fill="auto"/>
            <w:vAlign w:val="center"/>
          </w:tcPr>
          <w:p w:rsidR="00B435D8" w:rsidRPr="00DA16C0" w:rsidRDefault="00B435D8" w:rsidP="00DA16C0">
            <w:pPr>
              <w:pStyle w:val="10"/>
              <w:rPr>
                <w:rFonts w:ascii="仿宋" w:eastAsia="仿宋" w:hAnsi="仿宋" w:cs="仿宋"/>
                <w:kern w:val="0"/>
                <w:sz w:val="24"/>
                <w:szCs w:val="24"/>
              </w:rPr>
            </w:pPr>
            <w:r w:rsidRPr="00DA16C0">
              <w:rPr>
                <w:rFonts w:ascii="仿宋" w:eastAsia="仿宋" w:hAnsi="仿宋" w:cs="仿宋"/>
                <w:kern w:val="0"/>
                <w:sz w:val="24"/>
                <w:szCs w:val="24"/>
              </w:rPr>
              <w:t>一</w:t>
            </w:r>
            <w:r w:rsidRPr="00DA16C0">
              <w:rPr>
                <w:rFonts w:ascii="仿宋" w:eastAsia="仿宋" w:hAnsi="仿宋" w:cs="仿宋" w:hint="eastAsia"/>
                <w:kern w:val="0"/>
                <w:sz w:val="24"/>
                <w:szCs w:val="24"/>
              </w:rPr>
              <w:t>季度</w:t>
            </w:r>
            <w:r w:rsidRPr="00DA16C0">
              <w:rPr>
                <w:rFonts w:ascii="仿宋" w:eastAsia="仿宋" w:hAnsi="仿宋" w:cs="仿宋"/>
                <w:kern w:val="0"/>
                <w:sz w:val="24"/>
                <w:szCs w:val="24"/>
              </w:rPr>
              <w:t>一次</w:t>
            </w:r>
          </w:p>
        </w:tc>
        <w:tc>
          <w:tcPr>
            <w:tcW w:w="1089" w:type="dxa"/>
            <w:vMerge/>
            <w:shd w:val="clear" w:color="auto" w:fill="auto"/>
            <w:vAlign w:val="center"/>
          </w:tcPr>
          <w:p w:rsidR="00B435D8" w:rsidRPr="00B435D8" w:rsidRDefault="00B435D8" w:rsidP="004C2BB9">
            <w:pPr>
              <w:pStyle w:val="10"/>
              <w:spacing w:line="300" w:lineRule="exact"/>
              <w:rPr>
                <w:rFonts w:ascii="Times New Roman" w:hAnsi="Times New Roman"/>
                <w:sz w:val="24"/>
                <w:szCs w:val="24"/>
              </w:rPr>
            </w:pPr>
          </w:p>
        </w:tc>
      </w:tr>
    </w:tbl>
    <w:p w:rsidR="00B435D8" w:rsidRPr="007D7688" w:rsidRDefault="00B435D8" w:rsidP="00B435D8">
      <w:pPr>
        <w:jc w:val="center"/>
        <w:rPr>
          <w:rFonts w:eastAsia="仿宋_GB2312"/>
          <w:sz w:val="28"/>
          <w:szCs w:val="28"/>
        </w:rPr>
      </w:pPr>
      <w:r w:rsidRPr="00B435D8">
        <w:rPr>
          <w:rFonts w:eastAsia="仿宋_GB2312"/>
          <w:spacing w:val="6"/>
          <w:sz w:val="24"/>
          <w:szCs w:val="24"/>
        </w:rPr>
        <w:br w:type="page"/>
      </w:r>
      <w:r w:rsidRPr="007D7688">
        <w:rPr>
          <w:rFonts w:ascii="宋体" w:hAnsi="宋体" w:cs="宋体" w:hint="eastAsia"/>
          <w:b/>
          <w:sz w:val="28"/>
          <w:szCs w:val="28"/>
        </w:rPr>
        <w:lastRenderedPageBreak/>
        <w:t>常规环境监措施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57"/>
        <w:gridCol w:w="862"/>
        <w:gridCol w:w="3030"/>
        <w:gridCol w:w="2552"/>
        <w:gridCol w:w="976"/>
        <w:gridCol w:w="957"/>
      </w:tblGrid>
      <w:tr w:rsidR="00B435D8" w:rsidRPr="00B435D8" w:rsidTr="004C2BB9">
        <w:trPr>
          <w:trHeight w:val="235"/>
          <w:jc w:val="center"/>
        </w:trPr>
        <w:tc>
          <w:tcPr>
            <w:tcW w:w="0" w:type="auto"/>
            <w:tcBorders>
              <w:top w:val="single" w:sz="12" w:space="0" w:color="000000"/>
              <w:left w:val="single" w:sz="12" w:space="0" w:color="000000"/>
              <w:bottom w:val="single" w:sz="6" w:space="0" w:color="000000"/>
              <w:right w:val="single" w:sz="6"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类别</w:t>
            </w:r>
          </w:p>
        </w:tc>
        <w:tc>
          <w:tcPr>
            <w:tcW w:w="960" w:type="dxa"/>
            <w:tcBorders>
              <w:top w:val="single" w:sz="12" w:space="0" w:color="000000"/>
              <w:left w:val="single" w:sz="6" w:space="0" w:color="000000"/>
              <w:bottom w:val="single" w:sz="6" w:space="0" w:color="000000"/>
              <w:right w:val="single" w:sz="6"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监测点位</w:t>
            </w:r>
          </w:p>
        </w:tc>
        <w:tc>
          <w:tcPr>
            <w:tcW w:w="3449" w:type="dxa"/>
            <w:tcBorders>
              <w:top w:val="single" w:sz="12" w:space="0" w:color="000000"/>
              <w:left w:val="single" w:sz="6" w:space="0" w:color="000000"/>
              <w:bottom w:val="single" w:sz="6" w:space="0" w:color="000000"/>
              <w:right w:val="single" w:sz="6"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监测指标</w:t>
            </w:r>
          </w:p>
        </w:tc>
        <w:tc>
          <w:tcPr>
            <w:tcW w:w="2768" w:type="dxa"/>
            <w:tcBorders>
              <w:top w:val="single" w:sz="12" w:space="0" w:color="000000"/>
              <w:left w:val="single" w:sz="6" w:space="0" w:color="000000"/>
              <w:bottom w:val="single" w:sz="6" w:space="0" w:color="000000"/>
              <w:right w:val="single" w:sz="6"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执行环境质量标准</w:t>
            </w:r>
          </w:p>
        </w:tc>
        <w:tc>
          <w:tcPr>
            <w:tcW w:w="1102" w:type="dxa"/>
            <w:tcBorders>
              <w:top w:val="single" w:sz="12" w:space="0" w:color="000000"/>
              <w:left w:val="single" w:sz="6" w:space="0" w:color="000000"/>
              <w:bottom w:val="single" w:sz="6" w:space="0" w:color="000000"/>
              <w:right w:val="single" w:sz="6"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监测频次</w:t>
            </w:r>
          </w:p>
        </w:tc>
        <w:tc>
          <w:tcPr>
            <w:tcW w:w="1078" w:type="dxa"/>
            <w:tcBorders>
              <w:top w:val="single" w:sz="12" w:space="0" w:color="000000"/>
              <w:left w:val="single" w:sz="6" w:space="0" w:color="000000"/>
              <w:bottom w:val="single" w:sz="6" w:space="0" w:color="000000"/>
              <w:right w:val="single" w:sz="12" w:space="0" w:color="000000"/>
            </w:tcBorders>
            <w:vAlign w:val="center"/>
          </w:tcPr>
          <w:p w:rsidR="00B435D8" w:rsidRPr="00B435D8" w:rsidRDefault="00B435D8" w:rsidP="004C2BB9">
            <w:pPr>
              <w:pStyle w:val="10"/>
              <w:rPr>
                <w:rFonts w:ascii="Times New Roman" w:hAnsi="Times New Roman"/>
                <w:b/>
                <w:sz w:val="24"/>
                <w:szCs w:val="24"/>
              </w:rPr>
            </w:pPr>
            <w:r w:rsidRPr="00B435D8">
              <w:rPr>
                <w:rFonts w:ascii="Times New Roman" w:hAnsi="Times New Roman"/>
                <w:b/>
                <w:sz w:val="24"/>
                <w:szCs w:val="24"/>
              </w:rPr>
              <w:t>监测单位</w:t>
            </w:r>
            <w:r w:rsidRPr="00B435D8">
              <w:rPr>
                <w:rFonts w:ascii="Times New Roman" w:hAnsi="Times New Roman" w:hint="eastAsia"/>
                <w:b/>
                <w:sz w:val="24"/>
                <w:szCs w:val="24"/>
              </w:rPr>
              <w:t xml:space="preserve">  </w:t>
            </w:r>
          </w:p>
        </w:tc>
      </w:tr>
      <w:tr w:rsidR="00B435D8" w:rsidRPr="00B435D8" w:rsidTr="004C2BB9">
        <w:trPr>
          <w:trHeight w:val="47"/>
          <w:jc w:val="center"/>
        </w:trPr>
        <w:tc>
          <w:tcPr>
            <w:tcW w:w="0" w:type="auto"/>
            <w:tcBorders>
              <w:top w:val="single" w:sz="6" w:space="0" w:color="000000"/>
              <w:left w:val="single" w:sz="12" w:space="0" w:color="000000"/>
              <w:bottom w:val="single" w:sz="6"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hint="eastAsia"/>
                <w:kern w:val="0"/>
                <w:sz w:val="24"/>
                <w:szCs w:val="24"/>
              </w:rPr>
              <w:t xml:space="preserve"> </w:t>
            </w:r>
            <w:r w:rsidRPr="00DA16C0">
              <w:rPr>
                <w:rFonts w:ascii="仿宋" w:eastAsia="仿宋" w:hAnsi="仿宋" w:cs="仿宋"/>
                <w:kern w:val="0"/>
                <w:sz w:val="24"/>
                <w:szCs w:val="24"/>
              </w:rPr>
              <w:t>地下水</w:t>
            </w:r>
          </w:p>
        </w:tc>
        <w:tc>
          <w:tcPr>
            <w:tcW w:w="960" w:type="dxa"/>
            <w:tcBorders>
              <w:top w:val="single" w:sz="6" w:space="0" w:color="000000"/>
              <w:left w:val="single" w:sz="6" w:space="0" w:color="000000"/>
              <w:bottom w:val="single" w:sz="6"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项目所在地及上下游各设一点</w:t>
            </w:r>
          </w:p>
        </w:tc>
        <w:tc>
          <w:tcPr>
            <w:tcW w:w="3449" w:type="dxa"/>
            <w:tcBorders>
              <w:top w:val="single" w:sz="6" w:space="0" w:color="000000"/>
              <w:left w:val="single" w:sz="6" w:space="0" w:color="000000"/>
              <w:bottom w:val="single" w:sz="6"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水位、pH、耗氧量（CODMn，以O2计）、氨氮、硝酸盐（以N计）、总硬度（以CaCO3计）、溶解性总固体、总大肠菌群、细菌总数、铁、锰、铅、汞、镉、铬（六价）、砷、K+、Na+、Ca2+、Mg2+、Cl-、SO42-、CO32-、HCO3-、硫酸盐、亚硝酸盐、氯化物、挥发性酚类（以苯酚计）、石油类</w:t>
            </w:r>
          </w:p>
        </w:tc>
        <w:tc>
          <w:tcPr>
            <w:tcW w:w="2768" w:type="dxa"/>
            <w:tcBorders>
              <w:top w:val="single" w:sz="6" w:space="0" w:color="000000"/>
              <w:left w:val="single" w:sz="6" w:space="0" w:color="000000"/>
              <w:bottom w:val="single" w:sz="6"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《地下水质量标准》（GB/T14848-2017）</w:t>
            </w:r>
          </w:p>
        </w:tc>
        <w:tc>
          <w:tcPr>
            <w:tcW w:w="1102" w:type="dxa"/>
            <w:tcBorders>
              <w:top w:val="single" w:sz="6" w:space="0" w:color="000000"/>
              <w:left w:val="single" w:sz="6" w:space="0" w:color="000000"/>
              <w:bottom w:val="single" w:sz="6"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hint="eastAsia"/>
                <w:kern w:val="0"/>
                <w:sz w:val="24"/>
                <w:szCs w:val="24"/>
              </w:rPr>
              <w:t>半</w:t>
            </w:r>
            <w:r w:rsidRPr="00DA16C0">
              <w:rPr>
                <w:rFonts w:ascii="仿宋" w:eastAsia="仿宋" w:hAnsi="仿宋" w:cs="仿宋"/>
                <w:kern w:val="0"/>
                <w:sz w:val="24"/>
                <w:szCs w:val="24"/>
              </w:rPr>
              <w:t>年一次</w:t>
            </w:r>
          </w:p>
        </w:tc>
        <w:tc>
          <w:tcPr>
            <w:tcW w:w="1078" w:type="dxa"/>
            <w:vMerge w:val="restart"/>
            <w:tcBorders>
              <w:top w:val="single" w:sz="6" w:space="0" w:color="000000"/>
              <w:left w:val="single" w:sz="6" w:space="0" w:color="000000"/>
              <w:right w:val="single" w:sz="12" w:space="0" w:color="000000"/>
            </w:tcBorders>
            <w:vAlign w:val="center"/>
          </w:tcPr>
          <w:p w:rsidR="00B435D8" w:rsidRPr="00B435D8" w:rsidRDefault="00B435D8" w:rsidP="004C2BB9">
            <w:pPr>
              <w:rPr>
                <w:rFonts w:eastAsia="仿宋_GB2312"/>
                <w:sz w:val="24"/>
                <w:szCs w:val="24"/>
                <w:highlight w:val="yellow"/>
              </w:rPr>
            </w:pPr>
            <w:r w:rsidRPr="00B435D8">
              <w:rPr>
                <w:rFonts w:ascii="仿宋" w:eastAsia="仿宋" w:hAnsi="仿宋" w:cs="仿宋" w:hint="eastAsia"/>
                <w:sz w:val="24"/>
                <w:szCs w:val="24"/>
              </w:rPr>
              <w:t>江苏宜悦环保技术有限公司</w:t>
            </w:r>
          </w:p>
        </w:tc>
      </w:tr>
      <w:tr w:rsidR="00B435D8" w:rsidRPr="00B435D8" w:rsidTr="004C2BB9">
        <w:trPr>
          <w:trHeight w:val="47"/>
          <w:jc w:val="center"/>
        </w:trPr>
        <w:tc>
          <w:tcPr>
            <w:tcW w:w="0" w:type="auto"/>
            <w:tcBorders>
              <w:top w:val="single" w:sz="6" w:space="0" w:color="000000"/>
              <w:left w:val="single" w:sz="12" w:space="0" w:color="000000"/>
              <w:bottom w:val="single" w:sz="12"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土壤</w:t>
            </w:r>
          </w:p>
        </w:tc>
        <w:tc>
          <w:tcPr>
            <w:tcW w:w="960" w:type="dxa"/>
            <w:tcBorders>
              <w:top w:val="single" w:sz="6" w:space="0" w:color="000000"/>
              <w:left w:val="single" w:sz="6" w:space="0" w:color="000000"/>
              <w:bottom w:val="single" w:sz="12"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生产车间</w:t>
            </w:r>
          </w:p>
        </w:tc>
        <w:tc>
          <w:tcPr>
            <w:tcW w:w="3449" w:type="dxa"/>
            <w:tcBorders>
              <w:top w:val="single" w:sz="6" w:space="0" w:color="000000"/>
              <w:left w:val="single" w:sz="6" w:space="0" w:color="000000"/>
              <w:bottom w:val="single" w:sz="12"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蔥、苯并[a]芘、苯并[b]荧蔥、苯并[k]荧蔥、䓛、二苯并[a,h]蔥、茚并[1,2,3-cd]芘、萘、石油烃（C10-C40）</w:t>
            </w:r>
          </w:p>
        </w:tc>
        <w:tc>
          <w:tcPr>
            <w:tcW w:w="2768" w:type="dxa"/>
            <w:tcBorders>
              <w:top w:val="single" w:sz="6" w:space="0" w:color="000000"/>
              <w:left w:val="single" w:sz="6" w:space="0" w:color="000000"/>
              <w:bottom w:val="single" w:sz="12"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《土壤环境质量 建设用地土壤污染风险管控标准（试行）》（GB36600-2018）</w:t>
            </w:r>
          </w:p>
        </w:tc>
        <w:tc>
          <w:tcPr>
            <w:tcW w:w="1102" w:type="dxa"/>
            <w:tcBorders>
              <w:top w:val="single" w:sz="6" w:space="0" w:color="000000"/>
              <w:left w:val="single" w:sz="6" w:space="0" w:color="000000"/>
              <w:bottom w:val="single" w:sz="12" w:space="0" w:color="000000"/>
              <w:right w:val="single" w:sz="6" w:space="0" w:color="000000"/>
            </w:tcBorders>
            <w:vAlign w:val="center"/>
          </w:tcPr>
          <w:p w:rsidR="00B435D8" w:rsidRPr="00DA16C0" w:rsidRDefault="00B435D8" w:rsidP="004C2BB9">
            <w:pPr>
              <w:pStyle w:val="10"/>
              <w:rPr>
                <w:rFonts w:ascii="仿宋" w:eastAsia="仿宋" w:hAnsi="仿宋" w:cs="仿宋"/>
                <w:kern w:val="0"/>
                <w:sz w:val="24"/>
                <w:szCs w:val="24"/>
              </w:rPr>
            </w:pPr>
            <w:r w:rsidRPr="00DA16C0">
              <w:rPr>
                <w:rFonts w:ascii="仿宋" w:eastAsia="仿宋" w:hAnsi="仿宋" w:cs="仿宋"/>
                <w:kern w:val="0"/>
                <w:sz w:val="24"/>
                <w:szCs w:val="24"/>
              </w:rPr>
              <w:t>一年一次</w:t>
            </w:r>
          </w:p>
        </w:tc>
        <w:tc>
          <w:tcPr>
            <w:tcW w:w="1078" w:type="dxa"/>
            <w:vMerge/>
            <w:tcBorders>
              <w:top w:val="single" w:sz="6" w:space="0" w:color="000000"/>
              <w:left w:val="single" w:sz="6" w:space="0" w:color="000000"/>
              <w:bottom w:val="single" w:sz="12" w:space="0" w:color="000000"/>
              <w:right w:val="single" w:sz="12" w:space="0" w:color="000000"/>
            </w:tcBorders>
            <w:vAlign w:val="center"/>
          </w:tcPr>
          <w:p w:rsidR="00B435D8" w:rsidRPr="00B435D8" w:rsidRDefault="00B435D8" w:rsidP="004C2BB9">
            <w:pPr>
              <w:rPr>
                <w:rFonts w:eastAsia="仿宋_GB2312"/>
                <w:sz w:val="24"/>
                <w:szCs w:val="24"/>
              </w:rPr>
            </w:pPr>
          </w:p>
        </w:tc>
      </w:tr>
    </w:tbl>
    <w:p w:rsidR="00B435D8" w:rsidRDefault="00B435D8" w:rsidP="00B435D8">
      <w:pPr>
        <w:spacing w:line="220" w:lineRule="atLeast"/>
      </w:pPr>
    </w:p>
    <w:p w:rsidR="00B435D8" w:rsidRDefault="00B435D8" w:rsidP="00B76868">
      <w:pPr>
        <w:rPr>
          <w:rFonts w:ascii="宋体" w:hAnsi="宋体" w:cs="宋体"/>
          <w:sz w:val="28"/>
          <w:szCs w:val="28"/>
        </w:rPr>
      </w:pPr>
    </w:p>
    <w:p w:rsidR="00951369" w:rsidRDefault="00951369" w:rsidP="00951369">
      <w:pPr>
        <w:ind w:firstLineChars="200" w:firstLine="560"/>
        <w:rPr>
          <w:rFonts w:ascii="宋体" w:hAnsi="宋体" w:cs="宋体"/>
          <w:color w:val="000000"/>
          <w:sz w:val="28"/>
          <w:szCs w:val="28"/>
        </w:rPr>
      </w:pPr>
      <w:r w:rsidRPr="00015956">
        <w:rPr>
          <w:rFonts w:ascii="宋体" w:hAnsi="宋体" w:cs="宋体" w:hint="eastAsia"/>
          <w:sz w:val="28"/>
          <w:szCs w:val="28"/>
        </w:rPr>
        <w:t>本公司委托有资质的</w:t>
      </w:r>
      <w:r w:rsidRPr="00015956">
        <w:rPr>
          <w:rFonts w:ascii="宋体" w:hAnsi="宋体" w:cs="宋体" w:hint="eastAsia"/>
          <w:color w:val="000000"/>
          <w:sz w:val="28"/>
          <w:szCs w:val="28"/>
        </w:rPr>
        <w:t>第三方环境检测机构定期对生产过程中产生的污染物进行监测，确保各项指标达标排放</w:t>
      </w:r>
      <w:r>
        <w:rPr>
          <w:rFonts w:ascii="宋体" w:hAnsi="宋体" w:cs="宋体" w:hint="eastAsia"/>
          <w:color w:val="000000"/>
          <w:sz w:val="28"/>
          <w:szCs w:val="28"/>
        </w:rPr>
        <w:t>。</w:t>
      </w:r>
    </w:p>
    <w:p w:rsidR="00951369" w:rsidRDefault="00951369" w:rsidP="00951369">
      <w:pPr>
        <w:widowControl w:val="0"/>
        <w:numPr>
          <w:ilvl w:val="0"/>
          <w:numId w:val="11"/>
        </w:numPr>
        <w:adjustRightInd/>
        <w:snapToGrid/>
        <w:spacing w:after="0"/>
        <w:rPr>
          <w:rFonts w:ascii="宋体" w:hAnsi="宋体" w:cs="宋体"/>
          <w:sz w:val="28"/>
          <w:szCs w:val="28"/>
        </w:rPr>
      </w:pPr>
      <w:r w:rsidRPr="00015956">
        <w:rPr>
          <w:rFonts w:ascii="宋体" w:hAnsi="宋体" w:cs="宋体" w:hint="eastAsia"/>
          <w:sz w:val="28"/>
          <w:szCs w:val="28"/>
        </w:rPr>
        <w:t>发生意外突发事件，消除污染的资金保障措施</w:t>
      </w:r>
    </w:p>
    <w:p w:rsidR="00951369" w:rsidRPr="00015956" w:rsidRDefault="00951369" w:rsidP="00951369">
      <w:pPr>
        <w:ind w:firstLineChars="250" w:firstLine="700"/>
        <w:rPr>
          <w:rFonts w:ascii="宋体" w:hAnsi="宋体" w:cs="宋体"/>
          <w:sz w:val="28"/>
          <w:szCs w:val="28"/>
        </w:rPr>
      </w:pPr>
      <w:r>
        <w:rPr>
          <w:rFonts w:ascii="宋体" w:hAnsi="宋体" w:cs="宋体"/>
          <w:sz w:val="28"/>
          <w:szCs w:val="28"/>
        </w:rPr>
        <w:t>a.</w:t>
      </w:r>
      <w:r w:rsidRPr="001D0ECE">
        <w:rPr>
          <w:rFonts w:ascii="宋体" w:hAnsi="宋体" w:cs="宋体" w:hint="eastAsia"/>
          <w:sz w:val="28"/>
          <w:szCs w:val="28"/>
        </w:rPr>
        <w:t xml:space="preserve"> </w:t>
      </w:r>
      <w:r w:rsidRPr="00015956">
        <w:rPr>
          <w:rFonts w:ascii="宋体" w:hAnsi="宋体" w:cs="宋体" w:hint="eastAsia"/>
          <w:sz w:val="28"/>
          <w:szCs w:val="28"/>
        </w:rPr>
        <w:t>意外发生以后，第一时间向公司领导汇报。</w:t>
      </w:r>
    </w:p>
    <w:p w:rsidR="00951369" w:rsidRPr="00015956" w:rsidRDefault="00951369" w:rsidP="00951369">
      <w:pPr>
        <w:ind w:firstLineChars="250" w:firstLine="700"/>
        <w:rPr>
          <w:rFonts w:ascii="宋体" w:hAnsi="宋体" w:cs="宋体"/>
          <w:sz w:val="28"/>
          <w:szCs w:val="28"/>
        </w:rPr>
      </w:pPr>
      <w:r>
        <w:rPr>
          <w:rFonts w:ascii="宋体" w:hAnsi="宋体" w:cs="宋体" w:hint="eastAsia"/>
          <w:sz w:val="28"/>
          <w:szCs w:val="28"/>
        </w:rPr>
        <w:t>b.</w:t>
      </w:r>
      <w:r w:rsidRPr="00015956">
        <w:rPr>
          <w:rFonts w:ascii="宋体" w:hAnsi="宋体" w:cs="宋体" w:hint="eastAsia"/>
          <w:sz w:val="28"/>
          <w:szCs w:val="28"/>
        </w:rPr>
        <w:t>公司根据事故大小核定消除污染的资金额度</w:t>
      </w:r>
      <w:r>
        <w:rPr>
          <w:rFonts w:ascii="宋体" w:hAnsi="宋体" w:cs="宋体" w:hint="eastAsia"/>
          <w:sz w:val="28"/>
          <w:szCs w:val="28"/>
        </w:rPr>
        <w:t>。</w:t>
      </w:r>
    </w:p>
    <w:p w:rsidR="00951369" w:rsidRPr="00015956" w:rsidRDefault="00951369" w:rsidP="00951369">
      <w:pPr>
        <w:ind w:firstLineChars="250" w:firstLine="700"/>
        <w:rPr>
          <w:rFonts w:ascii="宋体" w:hAnsi="宋体" w:cs="宋体"/>
          <w:sz w:val="28"/>
          <w:szCs w:val="28"/>
        </w:rPr>
      </w:pPr>
      <w:r>
        <w:rPr>
          <w:rFonts w:ascii="宋体" w:hAnsi="宋体" w:cs="宋体" w:hint="eastAsia"/>
          <w:sz w:val="28"/>
          <w:szCs w:val="28"/>
        </w:rPr>
        <w:t>c.</w:t>
      </w:r>
      <w:r w:rsidRPr="00015956">
        <w:rPr>
          <w:rFonts w:ascii="宋体" w:hAnsi="宋体" w:cs="宋体" w:hint="eastAsia"/>
          <w:sz w:val="28"/>
          <w:szCs w:val="28"/>
        </w:rPr>
        <w:t>资金额度确定后上报公司，批准后公司立即执行。</w:t>
      </w:r>
    </w:p>
    <w:p w:rsidR="00951369" w:rsidRDefault="00951369" w:rsidP="00951369">
      <w:pPr>
        <w:ind w:firstLineChars="250" w:firstLine="700"/>
        <w:rPr>
          <w:rFonts w:ascii="宋体" w:hAnsi="宋体" w:cs="宋体"/>
          <w:sz w:val="28"/>
          <w:szCs w:val="28"/>
        </w:rPr>
      </w:pPr>
      <w:r>
        <w:rPr>
          <w:rFonts w:ascii="宋体" w:hAnsi="宋体" w:cs="宋体" w:hint="eastAsia"/>
          <w:sz w:val="28"/>
          <w:szCs w:val="28"/>
        </w:rPr>
        <w:t>d.</w:t>
      </w:r>
      <w:r w:rsidRPr="00015956">
        <w:rPr>
          <w:rFonts w:ascii="宋体" w:hAnsi="宋体" w:cs="宋体" w:hint="eastAsia"/>
          <w:sz w:val="28"/>
          <w:szCs w:val="28"/>
        </w:rPr>
        <w:t>在中国人民财产保险股份有限公司投保商业保险和环境污染责任险</w:t>
      </w:r>
      <w:r>
        <w:rPr>
          <w:rFonts w:ascii="宋体" w:hAnsi="宋体" w:cs="宋体" w:hint="eastAsia"/>
          <w:sz w:val="28"/>
          <w:szCs w:val="28"/>
        </w:rPr>
        <w:t>。</w:t>
      </w:r>
    </w:p>
    <w:p w:rsidR="00951369" w:rsidRDefault="00951369" w:rsidP="00951369">
      <w:pPr>
        <w:rPr>
          <w:rFonts w:ascii="宋体" w:hAnsi="宋体" w:cs="宋体"/>
          <w:sz w:val="28"/>
          <w:szCs w:val="28"/>
        </w:rPr>
      </w:pPr>
      <w:r>
        <w:rPr>
          <w:rFonts w:ascii="宋体" w:hAnsi="宋体" w:cs="宋体" w:hint="eastAsia"/>
          <w:sz w:val="28"/>
          <w:szCs w:val="28"/>
        </w:rPr>
        <w:t xml:space="preserve">1.10 </w:t>
      </w:r>
      <w:r>
        <w:rPr>
          <w:rFonts w:ascii="宋体" w:hAnsi="宋体" w:cs="宋体" w:hint="eastAsia"/>
          <w:sz w:val="28"/>
          <w:szCs w:val="28"/>
        </w:rPr>
        <w:t>周边环境简述及地理位置图</w:t>
      </w:r>
    </w:p>
    <w:p w:rsidR="00951369" w:rsidRDefault="00951369" w:rsidP="00951369">
      <w:pPr>
        <w:rPr>
          <w:rFonts w:ascii="宋体" w:hAnsi="宋体" w:cs="宋体"/>
          <w:sz w:val="28"/>
          <w:szCs w:val="28"/>
        </w:rPr>
      </w:pPr>
      <w:r>
        <w:rPr>
          <w:rFonts w:ascii="宋体" w:hAnsi="宋体" w:cs="宋体" w:hint="eastAsia"/>
          <w:sz w:val="28"/>
          <w:szCs w:val="28"/>
        </w:rPr>
        <w:t>1.10.1</w:t>
      </w:r>
      <w:r w:rsidRPr="00015956">
        <w:rPr>
          <w:rFonts w:ascii="宋体" w:hAnsi="宋体" w:cs="宋体" w:hint="eastAsia"/>
          <w:sz w:val="28"/>
          <w:szCs w:val="28"/>
        </w:rPr>
        <w:t>周边环境简述</w:t>
      </w:r>
    </w:p>
    <w:p w:rsidR="00951369" w:rsidRPr="00015956" w:rsidRDefault="00951369" w:rsidP="00951369">
      <w:pPr>
        <w:spacing w:line="500" w:lineRule="exact"/>
        <w:ind w:firstLineChars="200" w:firstLine="560"/>
        <w:rPr>
          <w:rFonts w:ascii="宋体" w:hAnsi="宋体" w:cs="宋体"/>
          <w:sz w:val="28"/>
          <w:szCs w:val="28"/>
        </w:rPr>
      </w:pPr>
      <w:r>
        <w:rPr>
          <w:rFonts w:ascii="宋体" w:hAnsi="宋体" w:cs="宋体" w:hint="eastAsia"/>
          <w:sz w:val="28"/>
          <w:szCs w:val="28"/>
        </w:rPr>
        <w:t xml:space="preserve">  </w:t>
      </w:r>
      <w:r w:rsidRPr="00015956">
        <w:rPr>
          <w:rFonts w:ascii="宋体" w:hAnsi="宋体" w:cs="宋体" w:hint="eastAsia"/>
          <w:sz w:val="28"/>
          <w:szCs w:val="28"/>
        </w:rPr>
        <w:t>常州柯雷环保科技有限公司位于常州市格信新材料科技有限公司内，常州市格信新材料科技有限公司位于常州高新区空港产业园。常州市格信新材料科技有限公司目前无生产内容，将厂区内所有厂房均外租，目前租赁给</w:t>
      </w:r>
      <w:r w:rsidR="00EC6C85">
        <w:rPr>
          <w:rFonts w:ascii="宋体" w:hAnsi="宋体" w:cs="宋体" w:hint="eastAsia"/>
          <w:sz w:val="28"/>
          <w:szCs w:val="28"/>
        </w:rPr>
        <w:t>六</w:t>
      </w:r>
      <w:r w:rsidRPr="00015956">
        <w:rPr>
          <w:rFonts w:ascii="宋体" w:hAnsi="宋体" w:cs="宋体" w:hint="eastAsia"/>
          <w:sz w:val="28"/>
          <w:szCs w:val="28"/>
        </w:rPr>
        <w:t>家企业，分别是</w:t>
      </w:r>
      <w:r w:rsidR="00EC6C85" w:rsidRPr="00EC6C85">
        <w:rPr>
          <w:rFonts w:ascii="宋体" w:hAnsi="宋体" w:cs="宋体" w:hint="eastAsia"/>
          <w:sz w:val="28"/>
          <w:szCs w:val="28"/>
        </w:rPr>
        <w:t>常州耐普罗精密科技有限公司</w:t>
      </w:r>
      <w:r w:rsidR="00EC6C85">
        <w:rPr>
          <w:rFonts w:ascii="宋体" w:hAnsi="宋体" w:cs="宋体" w:hint="eastAsia"/>
          <w:sz w:val="28"/>
          <w:szCs w:val="28"/>
        </w:rPr>
        <w:t>、</w:t>
      </w:r>
      <w:r w:rsidR="00EC6C85" w:rsidRPr="00EC6C85">
        <w:rPr>
          <w:rFonts w:ascii="宋体" w:hAnsi="宋体" w:cs="宋体" w:hint="eastAsia"/>
          <w:sz w:val="28"/>
          <w:szCs w:val="28"/>
        </w:rPr>
        <w:t>常州慧联机械有限公司</w:t>
      </w:r>
      <w:r w:rsidR="00EC6C85">
        <w:rPr>
          <w:rFonts w:ascii="宋体" w:hAnsi="宋体" w:cs="宋体" w:hint="eastAsia"/>
          <w:sz w:val="28"/>
          <w:szCs w:val="28"/>
        </w:rPr>
        <w:t>、</w:t>
      </w:r>
      <w:r w:rsidR="00EC6C85" w:rsidRPr="00EC6C85">
        <w:rPr>
          <w:rFonts w:ascii="宋体" w:hAnsi="宋体" w:cs="宋体" w:hint="eastAsia"/>
          <w:sz w:val="28"/>
          <w:szCs w:val="28"/>
        </w:rPr>
        <w:t>常州市鸿源智能装备有限公司</w:t>
      </w:r>
      <w:r w:rsidR="00EC6C85">
        <w:rPr>
          <w:rFonts w:ascii="宋体" w:hAnsi="宋体" w:cs="宋体" w:hint="eastAsia"/>
          <w:sz w:val="28"/>
          <w:szCs w:val="28"/>
        </w:rPr>
        <w:t xml:space="preserve"> </w:t>
      </w:r>
      <w:r w:rsidR="00EC6C85">
        <w:rPr>
          <w:rFonts w:ascii="宋体" w:hAnsi="宋体" w:cs="宋体" w:hint="eastAsia"/>
          <w:sz w:val="28"/>
          <w:szCs w:val="28"/>
        </w:rPr>
        <w:t>、</w:t>
      </w:r>
      <w:r w:rsidR="00EC6C85" w:rsidRPr="00EC6C85">
        <w:rPr>
          <w:rFonts w:ascii="宋体" w:hAnsi="宋体" w:cs="宋体" w:hint="eastAsia"/>
          <w:sz w:val="28"/>
          <w:szCs w:val="28"/>
        </w:rPr>
        <w:t>常州木野涂装科技有限公司</w:t>
      </w:r>
      <w:r w:rsidR="00EC6C85">
        <w:rPr>
          <w:rFonts w:ascii="宋体" w:hAnsi="宋体" w:cs="宋体" w:hint="eastAsia"/>
          <w:sz w:val="28"/>
          <w:szCs w:val="28"/>
        </w:rPr>
        <w:t xml:space="preserve"> </w:t>
      </w:r>
      <w:r w:rsidR="00EC6C85">
        <w:rPr>
          <w:rFonts w:ascii="宋体" w:hAnsi="宋体" w:cs="宋体" w:hint="eastAsia"/>
          <w:sz w:val="28"/>
          <w:szCs w:val="28"/>
        </w:rPr>
        <w:t>、</w:t>
      </w:r>
      <w:r w:rsidR="00EC6C85" w:rsidRPr="00EC6C85">
        <w:rPr>
          <w:rFonts w:ascii="宋体" w:hAnsi="宋体" w:cs="宋体" w:hint="eastAsia"/>
          <w:sz w:val="28"/>
          <w:szCs w:val="28"/>
        </w:rPr>
        <w:t>常州耀之鼎金属制品有限公司</w:t>
      </w:r>
      <w:r w:rsidR="00EC6C85">
        <w:rPr>
          <w:rFonts w:ascii="宋体" w:hAnsi="宋体" w:cs="宋体" w:hint="eastAsia"/>
          <w:sz w:val="28"/>
          <w:szCs w:val="28"/>
        </w:rPr>
        <w:t xml:space="preserve"> </w:t>
      </w:r>
      <w:r w:rsidR="00EC6C85">
        <w:rPr>
          <w:rFonts w:ascii="宋体" w:hAnsi="宋体" w:cs="宋体" w:hint="eastAsia"/>
          <w:sz w:val="28"/>
          <w:szCs w:val="28"/>
        </w:rPr>
        <w:t>、</w:t>
      </w:r>
      <w:r w:rsidR="00EC6C85" w:rsidRPr="00EC6C85">
        <w:rPr>
          <w:rFonts w:ascii="宋体" w:hAnsi="宋体" w:cs="宋体" w:hint="eastAsia"/>
          <w:sz w:val="28"/>
          <w:szCs w:val="28"/>
        </w:rPr>
        <w:t>常州新达源精密模具有限公司</w:t>
      </w:r>
      <w:r w:rsidRPr="00015956">
        <w:rPr>
          <w:rFonts w:ascii="宋体" w:hAnsi="宋体" w:cs="宋体" w:hint="eastAsia"/>
          <w:sz w:val="28"/>
          <w:szCs w:val="28"/>
        </w:rPr>
        <w:t>。</w:t>
      </w:r>
    </w:p>
    <w:p w:rsidR="00951369" w:rsidRDefault="00951369" w:rsidP="00951369">
      <w:pPr>
        <w:ind w:firstLineChars="300" w:firstLine="840"/>
        <w:rPr>
          <w:rFonts w:ascii="宋体" w:hAnsi="宋体" w:cs="宋体"/>
          <w:sz w:val="28"/>
          <w:szCs w:val="28"/>
        </w:rPr>
      </w:pPr>
      <w:r w:rsidRPr="00015956">
        <w:rPr>
          <w:rFonts w:ascii="宋体" w:hAnsi="宋体" w:cs="宋体" w:hint="eastAsia"/>
          <w:sz w:val="28"/>
          <w:szCs w:val="28"/>
        </w:rPr>
        <w:t>常州市格信新材料科技有限公司的南侧是常州钟华阻尼材料有限公司，北侧是帝盛（常州）车辆科技有限公司，东侧是常州市华濠机械厂、常州市第八纺织机械有限公司，西侧隔宝塔山路为常州星宇车灯股份有限公司规划用地</w:t>
      </w:r>
      <w:r>
        <w:rPr>
          <w:rFonts w:ascii="宋体" w:hAnsi="宋体" w:cs="宋体" w:hint="eastAsia"/>
          <w:sz w:val="28"/>
          <w:szCs w:val="28"/>
        </w:rPr>
        <w:t>。</w:t>
      </w:r>
    </w:p>
    <w:p w:rsidR="00951369" w:rsidRDefault="00951369" w:rsidP="00951369">
      <w:pPr>
        <w:rPr>
          <w:rFonts w:ascii="宋体" w:hAnsi="宋体" w:cs="宋体"/>
          <w:sz w:val="28"/>
          <w:szCs w:val="28"/>
        </w:rPr>
      </w:pPr>
      <w:r>
        <w:rPr>
          <w:rFonts w:ascii="宋体" w:hAnsi="宋体" w:cs="宋体"/>
          <w:sz w:val="28"/>
          <w:szCs w:val="28"/>
        </w:rPr>
        <w:br w:type="page"/>
      </w:r>
      <w:r>
        <w:rPr>
          <w:rFonts w:ascii="宋体" w:hAnsi="宋体" w:cs="宋体" w:hint="eastAsia"/>
          <w:sz w:val="28"/>
          <w:szCs w:val="28"/>
        </w:rPr>
        <w:lastRenderedPageBreak/>
        <w:t>1.10.2</w:t>
      </w:r>
      <w:r>
        <w:rPr>
          <w:rFonts w:ascii="宋体" w:hAnsi="宋体" w:cs="宋体" w:hint="eastAsia"/>
          <w:sz w:val="28"/>
          <w:szCs w:val="28"/>
        </w:rPr>
        <w:t>地理位置图</w:t>
      </w:r>
    </w:p>
    <w:p w:rsidR="00951369" w:rsidRDefault="00951369" w:rsidP="00951369">
      <w:pPr>
        <w:rPr>
          <w:rFonts w:ascii="宋体" w:hAnsi="宋体" w:cs="宋体"/>
          <w:sz w:val="28"/>
          <w:szCs w:val="28"/>
        </w:rPr>
      </w:pPr>
      <w:r>
        <w:rPr>
          <w:rFonts w:ascii="宋体" w:hAnsi="宋体" w:cs="宋体"/>
          <w:noProof/>
          <w:sz w:val="28"/>
          <w:szCs w:val="28"/>
        </w:rPr>
        <w:lastRenderedPageBreak/>
        <w:drawing>
          <wp:inline distT="0" distB="0" distL="0" distR="0">
            <wp:extent cx="5812155" cy="8229600"/>
            <wp:effectExtent l="19050" t="0" r="0" b="0"/>
            <wp:docPr id="28" name="图片 28" descr="20200709204748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00709204748_015"/>
                    <pic:cNvPicPr>
                      <a:picLocks noChangeAspect="1" noChangeArrowheads="1"/>
                    </pic:cNvPicPr>
                  </pic:nvPicPr>
                  <pic:blipFill>
                    <a:blip r:embed="rId13" cstate="print"/>
                    <a:srcRect/>
                    <a:stretch>
                      <a:fillRect/>
                    </a:stretch>
                  </pic:blipFill>
                  <pic:spPr bwMode="auto">
                    <a:xfrm>
                      <a:off x="0" y="0"/>
                      <a:ext cx="5812155" cy="8229600"/>
                    </a:xfrm>
                    <a:prstGeom prst="rect">
                      <a:avLst/>
                    </a:prstGeom>
                    <a:noFill/>
                    <a:ln w="9525">
                      <a:noFill/>
                      <a:miter lim="800000"/>
                      <a:headEnd/>
                      <a:tailEnd/>
                    </a:ln>
                  </pic:spPr>
                </pic:pic>
              </a:graphicData>
            </a:graphic>
          </wp:inline>
        </w:drawing>
      </w:r>
    </w:p>
    <w:p w:rsidR="00951369" w:rsidRDefault="00951369" w:rsidP="00951369">
      <w:pPr>
        <w:rPr>
          <w:rFonts w:ascii="宋体" w:hAnsi="宋体" w:cs="宋体"/>
          <w:sz w:val="28"/>
          <w:szCs w:val="28"/>
        </w:rPr>
      </w:pPr>
      <w:r>
        <w:rPr>
          <w:rFonts w:ascii="宋体" w:hAnsi="宋体" w:cs="宋体" w:hint="eastAsia"/>
          <w:sz w:val="28"/>
          <w:szCs w:val="28"/>
        </w:rPr>
        <w:lastRenderedPageBreak/>
        <w:t xml:space="preserve">1.11 </w:t>
      </w:r>
      <w:r>
        <w:rPr>
          <w:rFonts w:ascii="宋体" w:hAnsi="宋体" w:cs="宋体" w:hint="eastAsia"/>
          <w:sz w:val="28"/>
          <w:szCs w:val="28"/>
        </w:rPr>
        <w:t>厂区平面布置</w:t>
      </w:r>
    </w:p>
    <w:p w:rsidR="00951369" w:rsidRPr="00951369" w:rsidRDefault="00951369" w:rsidP="00951369">
      <w:pPr>
        <w:rPr>
          <w:rFonts w:ascii="宋体" w:hAnsi="宋体" w:cs="宋体"/>
          <w:sz w:val="28"/>
          <w:szCs w:val="28"/>
        </w:rPr>
      </w:pPr>
      <w:r>
        <w:rPr>
          <w:noProof/>
          <w:sz w:val="24"/>
        </w:rPr>
        <w:lastRenderedPageBreak/>
        <w:drawing>
          <wp:inline distT="0" distB="0" distL="0" distR="0">
            <wp:extent cx="5474241" cy="8229600"/>
            <wp:effectExtent l="19050" t="0" r="0" b="0"/>
            <wp:docPr id="29" name="图片 29" descr="b9a6ed63b082f721273e7e3e537a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9a6ed63b082f721273e7e3e537a1f0"/>
                    <pic:cNvPicPr>
                      <a:picLocks noChangeAspect="1" noChangeArrowheads="1"/>
                    </pic:cNvPicPr>
                  </pic:nvPicPr>
                  <pic:blipFill>
                    <a:blip r:embed="rId14" cstate="print"/>
                    <a:srcRect/>
                    <a:stretch>
                      <a:fillRect/>
                    </a:stretch>
                  </pic:blipFill>
                  <pic:spPr bwMode="auto">
                    <a:xfrm>
                      <a:off x="0" y="0"/>
                      <a:ext cx="5487509" cy="8249546"/>
                    </a:xfrm>
                    <a:prstGeom prst="rect">
                      <a:avLst/>
                    </a:prstGeom>
                    <a:noFill/>
                    <a:ln w="9525">
                      <a:noFill/>
                      <a:miter lim="800000"/>
                      <a:headEnd/>
                      <a:tailEnd/>
                    </a:ln>
                  </pic:spPr>
                </pic:pic>
              </a:graphicData>
            </a:graphic>
          </wp:inline>
        </w:drawing>
      </w:r>
      <w:r>
        <w:br w:type="page"/>
      </w:r>
    </w:p>
    <w:tbl>
      <w:tblPr>
        <w:tblpPr w:leftFromText="180" w:rightFromText="180" w:vertAnchor="page" w:horzAnchor="margin" w:tblpXSpec="center" w:tblpY="1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951369" w:rsidRPr="00222C6B" w:rsidTr="00A3581B">
        <w:trPr>
          <w:trHeight w:val="7225"/>
        </w:trPr>
        <w:tc>
          <w:tcPr>
            <w:tcW w:w="8928" w:type="dxa"/>
          </w:tcPr>
          <w:p w:rsidR="00951369" w:rsidRPr="00222C6B" w:rsidRDefault="00951369" w:rsidP="00A3581B">
            <w:r w:rsidRPr="00222C6B">
              <w:rPr>
                <w:rFonts w:hint="eastAsia"/>
              </w:rPr>
              <w:lastRenderedPageBreak/>
              <w:t>考核综合意见：</w:t>
            </w:r>
          </w:p>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r w:rsidRPr="00222C6B">
              <w:rPr>
                <w:rFonts w:hint="eastAsia"/>
              </w:rPr>
              <w:t xml:space="preserve">                                                                 </w:t>
            </w:r>
            <w:r w:rsidRPr="00222C6B">
              <w:rPr>
                <w:rFonts w:hint="eastAsia"/>
              </w:rPr>
              <w:t>年</w:t>
            </w:r>
            <w:r w:rsidRPr="00222C6B">
              <w:rPr>
                <w:rFonts w:hint="eastAsia"/>
              </w:rPr>
              <w:t xml:space="preserve">    </w:t>
            </w:r>
            <w:r w:rsidRPr="00222C6B">
              <w:rPr>
                <w:rFonts w:hint="eastAsia"/>
              </w:rPr>
              <w:t>月</w:t>
            </w:r>
            <w:r w:rsidRPr="00222C6B">
              <w:rPr>
                <w:rFonts w:hint="eastAsia"/>
              </w:rPr>
              <w:t xml:space="preserve">     </w:t>
            </w:r>
            <w:r w:rsidRPr="00222C6B">
              <w:rPr>
                <w:rFonts w:hint="eastAsia"/>
              </w:rPr>
              <w:t>日</w:t>
            </w:r>
          </w:p>
        </w:tc>
      </w:tr>
      <w:tr w:rsidR="00951369" w:rsidRPr="00222C6B" w:rsidTr="00A3581B">
        <w:trPr>
          <w:trHeight w:val="6386"/>
        </w:trPr>
        <w:tc>
          <w:tcPr>
            <w:tcW w:w="8928" w:type="dxa"/>
          </w:tcPr>
          <w:p w:rsidR="00951369" w:rsidRPr="00222C6B" w:rsidRDefault="00951369" w:rsidP="00A3581B">
            <w:r w:rsidRPr="00222C6B">
              <w:rPr>
                <w:rFonts w:hint="eastAsia"/>
              </w:rPr>
              <w:lastRenderedPageBreak/>
              <w:t>审批意见：</w:t>
            </w:r>
          </w:p>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p w:rsidR="00951369" w:rsidRPr="00222C6B" w:rsidRDefault="00951369" w:rsidP="00A3581B">
            <w:r w:rsidRPr="00222C6B">
              <w:rPr>
                <w:rFonts w:hint="eastAsia"/>
              </w:rPr>
              <w:t xml:space="preserve">                                                                           </w:t>
            </w:r>
            <w:r w:rsidRPr="00222C6B">
              <w:rPr>
                <w:rFonts w:hint="eastAsia"/>
              </w:rPr>
              <w:t>（章）</w:t>
            </w:r>
          </w:p>
          <w:p w:rsidR="00951369" w:rsidRPr="00222C6B" w:rsidRDefault="00951369" w:rsidP="00A3581B">
            <w:r w:rsidRPr="00222C6B">
              <w:rPr>
                <w:rFonts w:hint="eastAsia"/>
              </w:rPr>
              <w:t xml:space="preserve">                                                               </w:t>
            </w:r>
            <w:r w:rsidRPr="00222C6B">
              <w:rPr>
                <w:rFonts w:hint="eastAsia"/>
              </w:rPr>
              <w:t>年</w:t>
            </w:r>
            <w:r w:rsidRPr="00222C6B">
              <w:rPr>
                <w:rFonts w:hint="eastAsia"/>
              </w:rPr>
              <w:t xml:space="preserve">     </w:t>
            </w:r>
            <w:r w:rsidRPr="00222C6B">
              <w:rPr>
                <w:rFonts w:hint="eastAsia"/>
              </w:rPr>
              <w:t>月</w:t>
            </w:r>
            <w:r w:rsidRPr="00222C6B">
              <w:rPr>
                <w:rFonts w:hint="eastAsia"/>
              </w:rPr>
              <w:t xml:space="preserve">     </w:t>
            </w:r>
            <w:r w:rsidRPr="00222C6B">
              <w:rPr>
                <w:rFonts w:hint="eastAsia"/>
              </w:rPr>
              <w:t>日</w:t>
            </w:r>
          </w:p>
        </w:tc>
      </w:tr>
    </w:tbl>
    <w:p w:rsidR="002972B9" w:rsidRDefault="002972B9" w:rsidP="006F01C1">
      <w:pPr>
        <w:rPr>
          <w:rFonts w:ascii="宋体" w:hAnsi="宋体" w:cs="宋体"/>
          <w:sz w:val="44"/>
        </w:rPr>
      </w:pPr>
    </w:p>
    <w:p w:rsidR="00544649" w:rsidRDefault="00544649" w:rsidP="006F01C1">
      <w:pPr>
        <w:rPr>
          <w:rFonts w:ascii="宋体" w:hAnsi="宋体" w:cs="宋体"/>
          <w:sz w:val="44"/>
        </w:rPr>
      </w:pPr>
    </w:p>
    <w:p w:rsidR="00544649" w:rsidRDefault="00544649" w:rsidP="006F01C1">
      <w:pPr>
        <w:rPr>
          <w:rFonts w:ascii="宋体" w:hAnsi="宋体" w:cs="宋体"/>
          <w:sz w:val="44"/>
        </w:rPr>
      </w:pPr>
      <w:bookmarkStart w:id="4" w:name="_GoBack"/>
      <w:bookmarkEnd w:id="4"/>
    </w:p>
    <w:sectPr w:rsidR="00544649" w:rsidSect="00FF1B47">
      <w:headerReference w:type="default" r:id="rId15"/>
      <w:footerReference w:type="even" r:id="rId16"/>
      <w:footerReference w:type="default" r:id="rId17"/>
      <w:pgSz w:w="11906" w:h="16838"/>
      <w:pgMar w:top="1191" w:right="1644" w:bottom="1191" w:left="1644" w:header="851" w:footer="992" w:gutter="0"/>
      <w:cols w:space="720"/>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6D1" w:rsidRDefault="008A16D1" w:rsidP="008A2666">
      <w:pPr>
        <w:spacing w:after="0"/>
      </w:pPr>
      <w:r>
        <w:separator/>
      </w:r>
    </w:p>
  </w:endnote>
  <w:endnote w:type="continuationSeparator" w:id="0">
    <w:p w:rsidR="008A16D1" w:rsidRDefault="008A16D1" w:rsidP="008A2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等线">
    <w:altName w:val="微软雅黑"/>
    <w:charset w:val="86"/>
    <w:family w:val="auto"/>
    <w:pitch w:val="default"/>
    <w:sig w:usb0="00000000" w:usb1="38CF7CFA" w:usb2="00000016" w:usb3="00000000" w:csb0="0004000F" w:csb1="00000000"/>
  </w:font>
  <w:font w:name="楷体_GB2312">
    <w:altName w:val="楷体"/>
    <w:charset w:val="86"/>
    <w:family w:val="modern"/>
    <w:pitch w:val="default"/>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CF0" w:rsidRDefault="007D6ABB">
    <w:pPr>
      <w:pStyle w:val="a4"/>
      <w:framePr w:wrap="around" w:vAnchor="text" w:hAnchor="margin" w:xAlign="center" w:y="1"/>
      <w:rPr>
        <w:rStyle w:val="a7"/>
      </w:rPr>
    </w:pPr>
    <w:r>
      <w:fldChar w:fldCharType="begin"/>
    </w:r>
    <w:r w:rsidR="00A33CF0">
      <w:rPr>
        <w:rStyle w:val="a7"/>
      </w:rPr>
      <w:instrText xml:space="preserve">PAGE  </w:instrText>
    </w:r>
    <w:r>
      <w:fldChar w:fldCharType="separate"/>
    </w:r>
    <w:r w:rsidR="00A33CF0">
      <w:rPr>
        <w:rStyle w:val="a7"/>
      </w:rPr>
      <w:t>1</w:t>
    </w:r>
    <w:r>
      <w:fldChar w:fldCharType="end"/>
    </w:r>
  </w:p>
  <w:p w:rsidR="00A33CF0" w:rsidRDefault="00A33CF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CF0" w:rsidRDefault="00A33CF0">
    <w:pPr>
      <w:pStyle w:val="a4"/>
      <w:framePr w:wrap="around" w:vAnchor="text" w:hAnchor="margin" w:xAlign="center" w:y="1"/>
      <w:rPr>
        <w:rStyle w:val="a7"/>
      </w:rPr>
    </w:pPr>
  </w:p>
  <w:p w:rsidR="00A33CF0" w:rsidRDefault="00A33CF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CF0" w:rsidRDefault="007D6ABB">
    <w:pPr>
      <w:pStyle w:val="a4"/>
      <w:framePr w:wrap="around" w:vAnchor="text" w:hAnchor="margin" w:xAlign="center" w:y="1"/>
      <w:rPr>
        <w:rStyle w:val="a7"/>
      </w:rPr>
    </w:pPr>
    <w:r>
      <w:fldChar w:fldCharType="begin"/>
    </w:r>
    <w:r w:rsidR="00A33CF0">
      <w:rPr>
        <w:rStyle w:val="a7"/>
      </w:rPr>
      <w:instrText xml:space="preserve">PAGE  </w:instrText>
    </w:r>
    <w:r>
      <w:fldChar w:fldCharType="end"/>
    </w:r>
  </w:p>
  <w:p w:rsidR="00A33CF0" w:rsidRDefault="00A33CF0">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CF0" w:rsidRDefault="00A33CF0">
    <w:pPr>
      <w:pStyle w:val="a4"/>
      <w:jc w:val="center"/>
      <w:rPr>
        <w:sz w:val="21"/>
        <w:szCs w:val="21"/>
      </w:rPr>
    </w:pPr>
    <w:r>
      <w:rPr>
        <w:rFonts w:hint="eastAsia"/>
        <w:sz w:val="21"/>
        <w:szCs w:val="21"/>
      </w:rPr>
      <w:t>—</w:t>
    </w:r>
    <w:r>
      <w:rPr>
        <w:rFonts w:hint="eastAsia"/>
        <w:sz w:val="21"/>
        <w:szCs w:val="21"/>
      </w:rPr>
      <w:t xml:space="preserve"> </w:t>
    </w:r>
    <w:r w:rsidR="007D6ABB">
      <w:rPr>
        <w:sz w:val="21"/>
        <w:szCs w:val="21"/>
      </w:rPr>
      <w:fldChar w:fldCharType="begin"/>
    </w:r>
    <w:r>
      <w:rPr>
        <w:sz w:val="21"/>
        <w:szCs w:val="21"/>
      </w:rPr>
      <w:instrText xml:space="preserve"> PAGE   \* MERGEFORMAT </w:instrText>
    </w:r>
    <w:r w:rsidR="007D6ABB">
      <w:rPr>
        <w:sz w:val="21"/>
        <w:szCs w:val="21"/>
      </w:rPr>
      <w:fldChar w:fldCharType="separate"/>
    </w:r>
    <w:r w:rsidR="00FF1B47" w:rsidRPr="00FF1B47">
      <w:rPr>
        <w:noProof/>
        <w:sz w:val="21"/>
        <w:szCs w:val="21"/>
        <w:lang w:val="zh-CN"/>
      </w:rPr>
      <w:t>24</w:t>
    </w:r>
    <w:r w:rsidR="007D6ABB">
      <w:rPr>
        <w:sz w:val="21"/>
        <w:szCs w:val="21"/>
      </w:rPr>
      <w:fldChar w:fldCharType="end"/>
    </w:r>
    <w:r>
      <w:rPr>
        <w:rFonts w:hint="eastAsia"/>
        <w:sz w:val="21"/>
        <w:szCs w:val="21"/>
      </w:rPr>
      <w:t xml:space="preserve"> </w:t>
    </w:r>
    <w:r>
      <w:rPr>
        <w:rFonts w:hint="eastAsia"/>
        <w:sz w:val="21"/>
        <w:szCs w:val="21"/>
      </w:rPr>
      <w:t>—</w:t>
    </w:r>
  </w:p>
  <w:p w:rsidR="00A33CF0" w:rsidRDefault="00A33CF0">
    <w:pPr>
      <w:pStyle w:val="a4"/>
      <w:tabs>
        <w:tab w:val="left" w:pos="1701"/>
        <w:tab w:val="right" w:pos="9639"/>
      </w:tabs>
      <w:ind w:left="320" w:hanging="320"/>
      <w:rPr>
        <w:color w:val="565656"/>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6D1" w:rsidRDefault="008A16D1" w:rsidP="008A2666">
      <w:pPr>
        <w:spacing w:after="0"/>
      </w:pPr>
      <w:r>
        <w:separator/>
      </w:r>
    </w:p>
  </w:footnote>
  <w:footnote w:type="continuationSeparator" w:id="0">
    <w:p w:rsidR="008A16D1" w:rsidRDefault="008A16D1" w:rsidP="008A2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CF0" w:rsidRDefault="00A33CF0">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101C568"/>
    <w:multiLevelType w:val="singleLevel"/>
    <w:tmpl w:val="9101C568"/>
    <w:lvl w:ilvl="0">
      <w:start w:val="1"/>
      <w:numFmt w:val="bullet"/>
      <w:lvlText w:val=""/>
      <w:lvlJc w:val="left"/>
      <w:pPr>
        <w:tabs>
          <w:tab w:val="num" w:pos="2040"/>
        </w:tabs>
        <w:ind w:left="2040" w:hanging="360"/>
      </w:pPr>
      <w:rPr>
        <w:rFonts w:ascii="Wingdings" w:hAnsi="Wingdings" w:hint="default"/>
      </w:rPr>
    </w:lvl>
  </w:abstractNum>
  <w:abstractNum w:abstractNumId="1">
    <w:nsid w:val="E117C7DD"/>
    <w:multiLevelType w:val="singleLevel"/>
    <w:tmpl w:val="E117C7DD"/>
    <w:lvl w:ilvl="0">
      <w:start w:val="2"/>
      <w:numFmt w:val="chineseCounting"/>
      <w:suff w:val="nothing"/>
      <w:lvlText w:val="（%1）"/>
      <w:lvlJc w:val="left"/>
      <w:rPr>
        <w:rFonts w:hint="eastAsia"/>
      </w:rPr>
    </w:lvl>
  </w:abstractNum>
  <w:abstractNum w:abstractNumId="2">
    <w:nsid w:val="02180FA9"/>
    <w:multiLevelType w:val="multilevel"/>
    <w:tmpl w:val="02180FA9"/>
    <w:lvl w:ilvl="0">
      <w:start w:val="1"/>
      <w:numFmt w:val="chineseCountingThousand"/>
      <w:lvlText w:val="%1、"/>
      <w:lvlJc w:val="left"/>
      <w:pPr>
        <w:ind w:left="987" w:hanging="420"/>
      </w:pPr>
    </w:lvl>
    <w:lvl w:ilvl="1">
      <w:start w:val="1"/>
      <w:numFmt w:val="decimal"/>
      <w:lvlText w:val="%2."/>
      <w:lvlJc w:val="left"/>
      <w:pPr>
        <w:ind w:left="1287" w:hanging="300"/>
      </w:pPr>
      <w:rPr>
        <w:rFonts w:hint="default"/>
      </w:r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
    <w:nsid w:val="08E5603B"/>
    <w:multiLevelType w:val="multilevel"/>
    <w:tmpl w:val="08E560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8F5499C"/>
    <w:multiLevelType w:val="singleLevel"/>
    <w:tmpl w:val="08F5499C"/>
    <w:lvl w:ilvl="0">
      <w:start w:val="1"/>
      <w:numFmt w:val="decimal"/>
      <w:lvlText w:val="%1、"/>
      <w:lvlJc w:val="left"/>
      <w:pPr>
        <w:tabs>
          <w:tab w:val="num" w:pos="420"/>
        </w:tabs>
        <w:ind w:left="420" w:hanging="420"/>
      </w:pPr>
      <w:rPr>
        <w:rFonts w:hint="eastAsia"/>
      </w:rPr>
    </w:lvl>
  </w:abstractNum>
  <w:abstractNum w:abstractNumId="5">
    <w:nsid w:val="09733EA6"/>
    <w:multiLevelType w:val="multilevel"/>
    <w:tmpl w:val="09733EA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D714DF0"/>
    <w:multiLevelType w:val="hybridMultilevel"/>
    <w:tmpl w:val="A27A8DDA"/>
    <w:lvl w:ilvl="0" w:tplc="B1022EE0">
      <w:start w:val="1"/>
      <w:numFmt w:val="japaneseCounting"/>
      <w:pStyle w:val="1"/>
      <w:lvlText w:val="%1、"/>
      <w:lvlJc w:val="left"/>
      <w:pPr>
        <w:ind w:left="108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091489F"/>
    <w:multiLevelType w:val="multilevel"/>
    <w:tmpl w:val="875AF97E"/>
    <w:lvl w:ilvl="0">
      <w:start w:val="2"/>
      <w:numFmt w:val="decimal"/>
      <w:pStyle w:val="5"/>
      <w:lvlText w:val="%1"/>
      <w:lvlJc w:val="left"/>
      <w:pPr>
        <w:ind w:left="495" w:hanging="49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8">
    <w:nsid w:val="123001A1"/>
    <w:multiLevelType w:val="hybridMultilevel"/>
    <w:tmpl w:val="314E0BD2"/>
    <w:lvl w:ilvl="0" w:tplc="41D27E6A">
      <w:start w:val="1"/>
      <w:numFmt w:val="japaneseCounting"/>
      <w:lvlText w:val="%1、"/>
      <w:lvlJc w:val="left"/>
      <w:pPr>
        <w:ind w:left="720" w:hanging="720"/>
      </w:pPr>
      <w:rPr>
        <w:rFonts w:asciiTheme="minorEastAsia" w:eastAsiaTheme="minorEastAsia" w:hAnsiTheme="minorEastAsia"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4D036B5"/>
    <w:multiLevelType w:val="multilevel"/>
    <w:tmpl w:val="14D036B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7FF4B7E"/>
    <w:multiLevelType w:val="multilevel"/>
    <w:tmpl w:val="17FF4B7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A637F7E"/>
    <w:multiLevelType w:val="hybridMultilevel"/>
    <w:tmpl w:val="07E6644E"/>
    <w:lvl w:ilvl="0" w:tplc="3742707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DFE5145"/>
    <w:multiLevelType w:val="multilevel"/>
    <w:tmpl w:val="1DFE514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A69271C"/>
    <w:multiLevelType w:val="singleLevel"/>
    <w:tmpl w:val="2A69271C"/>
    <w:lvl w:ilvl="0">
      <w:start w:val="1"/>
      <w:numFmt w:val="decimal"/>
      <w:lvlText w:val="%1、"/>
      <w:lvlJc w:val="left"/>
      <w:pPr>
        <w:tabs>
          <w:tab w:val="num" w:pos="420"/>
        </w:tabs>
        <w:ind w:left="420" w:hanging="420"/>
      </w:pPr>
      <w:rPr>
        <w:rFonts w:hint="eastAsia"/>
      </w:rPr>
    </w:lvl>
  </w:abstractNum>
  <w:abstractNum w:abstractNumId="14">
    <w:nsid w:val="2DFD753B"/>
    <w:multiLevelType w:val="multilevel"/>
    <w:tmpl w:val="2DFD75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6092DED"/>
    <w:multiLevelType w:val="multilevel"/>
    <w:tmpl w:val="36092DED"/>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nsid w:val="375338E4"/>
    <w:multiLevelType w:val="hybridMultilevel"/>
    <w:tmpl w:val="DCAEB49E"/>
    <w:lvl w:ilvl="0" w:tplc="EF8C6B32">
      <w:start w:val="10"/>
      <w:numFmt w:val="decimal"/>
      <w:lvlText w:val="（%1）"/>
      <w:lvlJc w:val="left"/>
      <w:pPr>
        <w:ind w:left="1150" w:hanging="870"/>
      </w:pPr>
      <w:rPr>
        <w:rFonts w:hint="default"/>
        <w:color w:val="000000"/>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7">
    <w:nsid w:val="386A686A"/>
    <w:multiLevelType w:val="hybridMultilevel"/>
    <w:tmpl w:val="41C6CBB2"/>
    <w:lvl w:ilvl="0" w:tplc="058E96DE">
      <w:start w:val="1"/>
      <w:numFmt w:val="decimal"/>
      <w:lvlText w:val="%1."/>
      <w:lvlJc w:val="left"/>
      <w:pPr>
        <w:ind w:left="1675" w:hanging="975"/>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8">
    <w:nsid w:val="3D4A0FAB"/>
    <w:multiLevelType w:val="singleLevel"/>
    <w:tmpl w:val="3D4A0FAB"/>
    <w:lvl w:ilvl="0">
      <w:start w:val="1"/>
      <w:numFmt w:val="decimal"/>
      <w:lvlText w:val="%1、"/>
      <w:lvlJc w:val="left"/>
      <w:pPr>
        <w:tabs>
          <w:tab w:val="num" w:pos="420"/>
        </w:tabs>
        <w:ind w:left="420" w:hanging="420"/>
      </w:pPr>
      <w:rPr>
        <w:rFonts w:hint="eastAsia"/>
      </w:rPr>
    </w:lvl>
  </w:abstractNum>
  <w:abstractNum w:abstractNumId="19">
    <w:nsid w:val="3EF0502E"/>
    <w:multiLevelType w:val="singleLevel"/>
    <w:tmpl w:val="3EF0502E"/>
    <w:lvl w:ilvl="0">
      <w:start w:val="1"/>
      <w:numFmt w:val="decimal"/>
      <w:lvlText w:val="%1、"/>
      <w:lvlJc w:val="left"/>
      <w:pPr>
        <w:tabs>
          <w:tab w:val="num" w:pos="840"/>
        </w:tabs>
        <w:ind w:left="840" w:hanging="420"/>
      </w:pPr>
      <w:rPr>
        <w:rFonts w:hint="eastAsia"/>
      </w:rPr>
    </w:lvl>
  </w:abstractNum>
  <w:abstractNum w:abstractNumId="20">
    <w:nsid w:val="3F513BFE"/>
    <w:multiLevelType w:val="multilevel"/>
    <w:tmpl w:val="3F513BFE"/>
    <w:lvl w:ilvl="0">
      <w:start w:val="1"/>
      <w:numFmt w:val="decimal"/>
      <w:lvlText w:val="%1"/>
      <w:lvlJc w:val="center"/>
      <w:pPr>
        <w:ind w:left="6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51C1782"/>
    <w:multiLevelType w:val="multilevel"/>
    <w:tmpl w:val="451C178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6B70C57"/>
    <w:multiLevelType w:val="singleLevel"/>
    <w:tmpl w:val="46B70C57"/>
    <w:lvl w:ilvl="0">
      <w:start w:val="1"/>
      <w:numFmt w:val="decimal"/>
      <w:lvlText w:val="%1、"/>
      <w:lvlJc w:val="left"/>
      <w:pPr>
        <w:tabs>
          <w:tab w:val="num" w:pos="420"/>
        </w:tabs>
        <w:ind w:left="420" w:hanging="420"/>
      </w:pPr>
      <w:rPr>
        <w:rFonts w:hint="eastAsia"/>
      </w:rPr>
    </w:lvl>
  </w:abstractNum>
  <w:abstractNum w:abstractNumId="23">
    <w:nsid w:val="4A090E58"/>
    <w:multiLevelType w:val="hybridMultilevel"/>
    <w:tmpl w:val="BA585364"/>
    <w:lvl w:ilvl="0" w:tplc="BFF46EF8">
      <w:start w:val="1"/>
      <w:numFmt w:val="decimal"/>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24">
    <w:nsid w:val="55072827"/>
    <w:multiLevelType w:val="singleLevel"/>
    <w:tmpl w:val="55072827"/>
    <w:lvl w:ilvl="0">
      <w:start w:val="2"/>
      <w:numFmt w:val="decimal"/>
      <w:suff w:val="nothing"/>
      <w:lvlText w:val="%1、"/>
      <w:lvlJc w:val="left"/>
    </w:lvl>
  </w:abstractNum>
  <w:abstractNum w:abstractNumId="25">
    <w:nsid w:val="55770AEB"/>
    <w:multiLevelType w:val="hybridMultilevel"/>
    <w:tmpl w:val="A27A8DDA"/>
    <w:lvl w:ilvl="0" w:tplc="B1022EE0">
      <w:start w:val="1"/>
      <w:numFmt w:val="japaneseCounting"/>
      <w:lvlText w:val="%1、"/>
      <w:lvlJc w:val="left"/>
      <w:pPr>
        <w:ind w:left="1080" w:hanging="10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66876FC"/>
    <w:multiLevelType w:val="singleLevel"/>
    <w:tmpl w:val="566876FC"/>
    <w:lvl w:ilvl="0">
      <w:start w:val="1"/>
      <w:numFmt w:val="decimal"/>
      <w:suff w:val="nothing"/>
      <w:lvlText w:val="%1、"/>
      <w:lvlJc w:val="left"/>
    </w:lvl>
  </w:abstractNum>
  <w:abstractNum w:abstractNumId="27">
    <w:nsid w:val="591AD06E"/>
    <w:multiLevelType w:val="multilevel"/>
    <w:tmpl w:val="591AD06E"/>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60416F67"/>
    <w:multiLevelType w:val="multilevel"/>
    <w:tmpl w:val="60416F67"/>
    <w:lvl w:ilvl="0">
      <w:start w:val="6"/>
      <w:numFmt w:val="chineseCountingThousand"/>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CD75000"/>
    <w:multiLevelType w:val="singleLevel"/>
    <w:tmpl w:val="6CD75000"/>
    <w:lvl w:ilvl="0">
      <w:start w:val="1"/>
      <w:numFmt w:val="decimal"/>
      <w:lvlText w:val="%1、"/>
      <w:lvlJc w:val="left"/>
      <w:pPr>
        <w:tabs>
          <w:tab w:val="num" w:pos="420"/>
        </w:tabs>
        <w:ind w:left="420" w:hanging="420"/>
      </w:pPr>
      <w:rPr>
        <w:rFonts w:hint="eastAsia"/>
      </w:rPr>
    </w:lvl>
  </w:abstractNum>
  <w:abstractNum w:abstractNumId="30">
    <w:nsid w:val="6EA56DB0"/>
    <w:multiLevelType w:val="multilevel"/>
    <w:tmpl w:val="6EA56D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2712153"/>
    <w:multiLevelType w:val="hybridMultilevel"/>
    <w:tmpl w:val="5720DBD6"/>
    <w:lvl w:ilvl="0" w:tplc="A6847E3C">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47860EB"/>
    <w:multiLevelType w:val="multilevel"/>
    <w:tmpl w:val="B3B6F91C"/>
    <w:lvl w:ilvl="0">
      <w:start w:val="1"/>
      <w:numFmt w:val="decimal"/>
      <w:lvlText w:val="%1"/>
      <w:lvlJc w:val="left"/>
      <w:pPr>
        <w:ind w:left="450" w:hanging="450"/>
      </w:pPr>
      <w:rPr>
        <w:rFonts w:hint="default"/>
      </w:rPr>
    </w:lvl>
    <w:lvl w:ilvl="1">
      <w:start w:val="4"/>
      <w:numFmt w:val="decimal"/>
      <w:lvlText w:val="%1.%2"/>
      <w:lvlJc w:val="left"/>
      <w:pPr>
        <w:ind w:left="1000" w:hanging="72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560" w:hanging="1440"/>
      </w:pPr>
      <w:rPr>
        <w:rFonts w:hint="default"/>
      </w:rPr>
    </w:lvl>
    <w:lvl w:ilvl="5">
      <w:start w:val="1"/>
      <w:numFmt w:val="decimal"/>
      <w:lvlText w:val="%1.%2.%3.%4.%5.%6"/>
      <w:lvlJc w:val="left"/>
      <w:pPr>
        <w:ind w:left="3200" w:hanging="1800"/>
      </w:pPr>
      <w:rPr>
        <w:rFonts w:hint="default"/>
      </w:rPr>
    </w:lvl>
    <w:lvl w:ilvl="6">
      <w:start w:val="1"/>
      <w:numFmt w:val="decimal"/>
      <w:lvlText w:val="%1.%2.%3.%4.%5.%6.%7"/>
      <w:lvlJc w:val="left"/>
      <w:pPr>
        <w:ind w:left="3840" w:hanging="2160"/>
      </w:pPr>
      <w:rPr>
        <w:rFonts w:hint="default"/>
      </w:rPr>
    </w:lvl>
    <w:lvl w:ilvl="7">
      <w:start w:val="1"/>
      <w:numFmt w:val="decimal"/>
      <w:lvlText w:val="%1.%2.%3.%4.%5.%6.%7.%8"/>
      <w:lvlJc w:val="left"/>
      <w:pPr>
        <w:ind w:left="4120" w:hanging="2160"/>
      </w:pPr>
      <w:rPr>
        <w:rFonts w:hint="default"/>
      </w:rPr>
    </w:lvl>
    <w:lvl w:ilvl="8">
      <w:start w:val="1"/>
      <w:numFmt w:val="decimal"/>
      <w:lvlText w:val="%1.%2.%3.%4.%5.%6.%7.%8.%9"/>
      <w:lvlJc w:val="left"/>
      <w:pPr>
        <w:ind w:left="4760" w:hanging="2520"/>
      </w:pPr>
      <w:rPr>
        <w:rFonts w:hint="default"/>
      </w:rPr>
    </w:lvl>
  </w:abstractNum>
  <w:abstractNum w:abstractNumId="33">
    <w:nsid w:val="7A613100"/>
    <w:multiLevelType w:val="multilevel"/>
    <w:tmpl w:val="7A61310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7FE01B1B"/>
    <w:multiLevelType w:val="multilevel"/>
    <w:tmpl w:val="7FE01B1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8"/>
  </w:num>
  <w:num w:numId="4">
    <w:abstractNumId w:val="4"/>
  </w:num>
  <w:num w:numId="5">
    <w:abstractNumId w:val="19"/>
  </w:num>
  <w:num w:numId="6">
    <w:abstractNumId w:val="29"/>
  </w:num>
  <w:num w:numId="7">
    <w:abstractNumId w:val="22"/>
  </w:num>
  <w:num w:numId="8">
    <w:abstractNumId w:val="13"/>
  </w:num>
  <w:num w:numId="9">
    <w:abstractNumId w:val="32"/>
  </w:num>
  <w:num w:numId="10">
    <w:abstractNumId w:val="23"/>
  </w:num>
  <w:num w:numId="11">
    <w:abstractNumId w:val="16"/>
  </w:num>
  <w:num w:numId="12">
    <w:abstractNumId w:val="6"/>
  </w:num>
  <w:num w:numId="13">
    <w:abstractNumId w:val="25"/>
  </w:num>
  <w:num w:numId="14">
    <w:abstractNumId w:val="11"/>
  </w:num>
  <w:num w:numId="15">
    <w:abstractNumId w:val="8"/>
  </w:num>
  <w:num w:numId="16">
    <w:abstractNumId w:val="17"/>
  </w:num>
  <w:num w:numId="17">
    <w:abstractNumId w:val="2"/>
  </w:num>
  <w:num w:numId="18">
    <w:abstractNumId w:val="0"/>
  </w:num>
  <w:num w:numId="19">
    <w:abstractNumId w:val="24"/>
  </w:num>
  <w:num w:numId="20">
    <w:abstractNumId w:val="3"/>
  </w:num>
  <w:num w:numId="21">
    <w:abstractNumId w:val="20"/>
  </w:num>
  <w:num w:numId="22">
    <w:abstractNumId w:val="5"/>
  </w:num>
  <w:num w:numId="23">
    <w:abstractNumId w:val="1"/>
  </w:num>
  <w:num w:numId="24">
    <w:abstractNumId w:val="26"/>
  </w:num>
  <w:num w:numId="25">
    <w:abstractNumId w:val="14"/>
  </w:num>
  <w:num w:numId="26">
    <w:abstractNumId w:val="10"/>
  </w:num>
  <w:num w:numId="27">
    <w:abstractNumId w:val="9"/>
  </w:num>
  <w:num w:numId="28">
    <w:abstractNumId w:val="21"/>
  </w:num>
  <w:num w:numId="29">
    <w:abstractNumId w:val="12"/>
  </w:num>
  <w:num w:numId="30">
    <w:abstractNumId w:val="33"/>
  </w:num>
  <w:num w:numId="31">
    <w:abstractNumId w:val="34"/>
  </w:num>
  <w:num w:numId="32">
    <w:abstractNumId w:val="30"/>
  </w:num>
  <w:num w:numId="33">
    <w:abstractNumId w:val="15"/>
  </w:num>
  <w:num w:numId="34">
    <w:abstractNumId w:val="28"/>
  </w:num>
  <w:num w:numId="35">
    <w:abstractNumId w:val="2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31D50"/>
    <w:rsid w:val="0001282C"/>
    <w:rsid w:val="000176C3"/>
    <w:rsid w:val="000A7BCB"/>
    <w:rsid w:val="000B3A80"/>
    <w:rsid w:val="000C1678"/>
    <w:rsid w:val="000C4F5C"/>
    <w:rsid w:val="000D1B7B"/>
    <w:rsid w:val="000D37AC"/>
    <w:rsid w:val="000E1DCD"/>
    <w:rsid w:val="00115587"/>
    <w:rsid w:val="001368FC"/>
    <w:rsid w:val="00137DD9"/>
    <w:rsid w:val="001441D6"/>
    <w:rsid w:val="00172CEE"/>
    <w:rsid w:val="00186562"/>
    <w:rsid w:val="001B5BAB"/>
    <w:rsid w:val="001E19E6"/>
    <w:rsid w:val="001F5B1A"/>
    <w:rsid w:val="0020181A"/>
    <w:rsid w:val="002313DD"/>
    <w:rsid w:val="0025264C"/>
    <w:rsid w:val="00273918"/>
    <w:rsid w:val="002939AD"/>
    <w:rsid w:val="002972B9"/>
    <w:rsid w:val="002B50A5"/>
    <w:rsid w:val="002D7516"/>
    <w:rsid w:val="002F2829"/>
    <w:rsid w:val="003212C2"/>
    <w:rsid w:val="00323B43"/>
    <w:rsid w:val="00341D6F"/>
    <w:rsid w:val="003707FF"/>
    <w:rsid w:val="003D37D8"/>
    <w:rsid w:val="003E53CE"/>
    <w:rsid w:val="00426133"/>
    <w:rsid w:val="00434DA7"/>
    <w:rsid w:val="004358AB"/>
    <w:rsid w:val="00461724"/>
    <w:rsid w:val="0047478C"/>
    <w:rsid w:val="004955EA"/>
    <w:rsid w:val="004A1507"/>
    <w:rsid w:val="004A48B0"/>
    <w:rsid w:val="004B04B4"/>
    <w:rsid w:val="004C2BB9"/>
    <w:rsid w:val="004D1E7F"/>
    <w:rsid w:val="005075FD"/>
    <w:rsid w:val="005135AB"/>
    <w:rsid w:val="005234F5"/>
    <w:rsid w:val="00535161"/>
    <w:rsid w:val="00544649"/>
    <w:rsid w:val="00565974"/>
    <w:rsid w:val="0057117F"/>
    <w:rsid w:val="00593013"/>
    <w:rsid w:val="005D265A"/>
    <w:rsid w:val="005D65FE"/>
    <w:rsid w:val="005F140C"/>
    <w:rsid w:val="005F420A"/>
    <w:rsid w:val="006058B2"/>
    <w:rsid w:val="00624A57"/>
    <w:rsid w:val="00632C10"/>
    <w:rsid w:val="00693938"/>
    <w:rsid w:val="006C157A"/>
    <w:rsid w:val="006F01C1"/>
    <w:rsid w:val="00702E77"/>
    <w:rsid w:val="007177D8"/>
    <w:rsid w:val="00731E46"/>
    <w:rsid w:val="00757B8D"/>
    <w:rsid w:val="00770B75"/>
    <w:rsid w:val="00790AAC"/>
    <w:rsid w:val="007A38F6"/>
    <w:rsid w:val="007D6ABB"/>
    <w:rsid w:val="007D7611"/>
    <w:rsid w:val="007D7688"/>
    <w:rsid w:val="007E0B7E"/>
    <w:rsid w:val="007F107B"/>
    <w:rsid w:val="007F1890"/>
    <w:rsid w:val="007F47E9"/>
    <w:rsid w:val="00804484"/>
    <w:rsid w:val="00816C17"/>
    <w:rsid w:val="00825AEA"/>
    <w:rsid w:val="00835630"/>
    <w:rsid w:val="008A16D1"/>
    <w:rsid w:val="008A2666"/>
    <w:rsid w:val="008A6923"/>
    <w:rsid w:val="008B74B3"/>
    <w:rsid w:val="008B7726"/>
    <w:rsid w:val="008C5BCE"/>
    <w:rsid w:val="008C783E"/>
    <w:rsid w:val="00902229"/>
    <w:rsid w:val="00914360"/>
    <w:rsid w:val="00925DD5"/>
    <w:rsid w:val="00935216"/>
    <w:rsid w:val="009376F1"/>
    <w:rsid w:val="009442A7"/>
    <w:rsid w:val="00951369"/>
    <w:rsid w:val="009A453F"/>
    <w:rsid w:val="009C796E"/>
    <w:rsid w:val="00A00BFA"/>
    <w:rsid w:val="00A0519A"/>
    <w:rsid w:val="00A1191D"/>
    <w:rsid w:val="00A13084"/>
    <w:rsid w:val="00A14BDE"/>
    <w:rsid w:val="00A2458E"/>
    <w:rsid w:val="00A33CF0"/>
    <w:rsid w:val="00A3546E"/>
    <w:rsid w:val="00A3581B"/>
    <w:rsid w:val="00A4424D"/>
    <w:rsid w:val="00AC4229"/>
    <w:rsid w:val="00AD15DE"/>
    <w:rsid w:val="00AD2AC8"/>
    <w:rsid w:val="00AD63D9"/>
    <w:rsid w:val="00B23EBD"/>
    <w:rsid w:val="00B435D8"/>
    <w:rsid w:val="00B45A32"/>
    <w:rsid w:val="00B76868"/>
    <w:rsid w:val="00B847AE"/>
    <w:rsid w:val="00B86AC5"/>
    <w:rsid w:val="00B90C47"/>
    <w:rsid w:val="00BA7D56"/>
    <w:rsid w:val="00BD2453"/>
    <w:rsid w:val="00BE2D9E"/>
    <w:rsid w:val="00BE7639"/>
    <w:rsid w:val="00C11C9D"/>
    <w:rsid w:val="00C167F9"/>
    <w:rsid w:val="00C360B0"/>
    <w:rsid w:val="00C40481"/>
    <w:rsid w:val="00C4314E"/>
    <w:rsid w:val="00C456B5"/>
    <w:rsid w:val="00C47A54"/>
    <w:rsid w:val="00C90FBF"/>
    <w:rsid w:val="00C91302"/>
    <w:rsid w:val="00CA76BC"/>
    <w:rsid w:val="00CA7D09"/>
    <w:rsid w:val="00CB0E11"/>
    <w:rsid w:val="00CF532E"/>
    <w:rsid w:val="00D04AD4"/>
    <w:rsid w:val="00D164CC"/>
    <w:rsid w:val="00D31D50"/>
    <w:rsid w:val="00D67A9E"/>
    <w:rsid w:val="00DA16C0"/>
    <w:rsid w:val="00DB02CD"/>
    <w:rsid w:val="00DB789A"/>
    <w:rsid w:val="00DC0C8C"/>
    <w:rsid w:val="00DD0589"/>
    <w:rsid w:val="00DD2CC8"/>
    <w:rsid w:val="00DF2916"/>
    <w:rsid w:val="00E12B45"/>
    <w:rsid w:val="00E57AF5"/>
    <w:rsid w:val="00E64B31"/>
    <w:rsid w:val="00E730F2"/>
    <w:rsid w:val="00E76648"/>
    <w:rsid w:val="00EC5AC1"/>
    <w:rsid w:val="00EC6C85"/>
    <w:rsid w:val="00ED0112"/>
    <w:rsid w:val="00EF6638"/>
    <w:rsid w:val="00F13392"/>
    <w:rsid w:val="00F14ABF"/>
    <w:rsid w:val="00F226B4"/>
    <w:rsid w:val="00F2511C"/>
    <w:rsid w:val="00F26811"/>
    <w:rsid w:val="00F27B5D"/>
    <w:rsid w:val="00F43C76"/>
    <w:rsid w:val="00F64E53"/>
    <w:rsid w:val="00FC7446"/>
    <w:rsid w:val="00FE1BCA"/>
    <w:rsid w:val="00FF0F93"/>
    <w:rsid w:val="00FF1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710660-C17C-4CDC-AAB9-17B6D2BB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F64E53"/>
    <w:pPr>
      <w:widowControl w:val="0"/>
      <w:numPr>
        <w:numId w:val="1"/>
      </w:numPr>
      <w:kinsoku w:val="0"/>
      <w:overflowPunct w:val="0"/>
      <w:spacing w:beforeLines="50" w:after="240" w:line="276" w:lineRule="auto"/>
      <w:jc w:val="both"/>
      <w:outlineLvl w:val="0"/>
    </w:pPr>
    <w:rPr>
      <w:rFonts w:ascii="Times New Roman" w:eastAsia="宋体" w:hAnsi="Times New Roman" w:cs="Calibri"/>
      <w:b/>
      <w:bCs/>
      <w:kern w:val="44"/>
      <w:sz w:val="36"/>
      <w:szCs w:val="44"/>
    </w:rPr>
  </w:style>
  <w:style w:type="paragraph" w:styleId="2">
    <w:name w:val="heading 2"/>
    <w:basedOn w:val="a"/>
    <w:next w:val="a"/>
    <w:link w:val="2Char"/>
    <w:qFormat/>
    <w:rsid w:val="00F64E53"/>
    <w:pPr>
      <w:widowControl w:val="0"/>
      <w:kinsoku w:val="0"/>
      <w:overflowPunct w:val="0"/>
      <w:spacing w:before="50" w:after="0" w:line="415" w:lineRule="auto"/>
      <w:jc w:val="both"/>
      <w:outlineLvl w:val="1"/>
    </w:pPr>
    <w:rPr>
      <w:rFonts w:ascii="Cambria" w:eastAsia="宋体" w:hAnsi="Cambria" w:cs="Calibri"/>
      <w:bCs/>
      <w:kern w:val="2"/>
      <w:sz w:val="32"/>
      <w:szCs w:val="36"/>
      <w:lang w:val="zh-CN"/>
    </w:rPr>
  </w:style>
  <w:style w:type="paragraph" w:styleId="3">
    <w:name w:val="heading 3"/>
    <w:basedOn w:val="a"/>
    <w:next w:val="a"/>
    <w:link w:val="3Char"/>
    <w:qFormat/>
    <w:rsid w:val="00F64E53"/>
    <w:pPr>
      <w:widowControl w:val="0"/>
      <w:spacing w:after="0" w:line="360" w:lineRule="auto"/>
      <w:ind w:firstLineChars="200" w:firstLine="200"/>
      <w:outlineLvl w:val="2"/>
    </w:pPr>
    <w:rPr>
      <w:rFonts w:ascii="仿宋" w:eastAsia="宋体" w:hAnsi="仿宋" w:cs="Calibri"/>
      <w:bCs/>
      <w:kern w:val="2"/>
      <w:sz w:val="30"/>
      <w:szCs w:val="32"/>
      <w:lang w:val="zh-CN"/>
    </w:rPr>
  </w:style>
  <w:style w:type="paragraph" w:styleId="4">
    <w:name w:val="heading 4"/>
    <w:basedOn w:val="a"/>
    <w:next w:val="a"/>
    <w:link w:val="4Char"/>
    <w:uiPriority w:val="9"/>
    <w:qFormat/>
    <w:rsid w:val="00F64E53"/>
    <w:pPr>
      <w:keepNext/>
      <w:widowControl w:val="0"/>
      <w:adjustRightInd/>
      <w:snapToGrid/>
      <w:spacing w:before="240" w:after="60"/>
      <w:jc w:val="both"/>
      <w:outlineLvl w:val="3"/>
    </w:pPr>
    <w:rPr>
      <w:rFonts w:ascii="Calibri" w:eastAsia="等线" w:hAnsi="Calibri"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64E53"/>
    <w:rPr>
      <w:rFonts w:ascii="Times New Roman" w:eastAsia="宋体" w:hAnsi="Times New Roman" w:cs="Calibri"/>
      <w:b/>
      <w:bCs/>
      <w:kern w:val="44"/>
      <w:sz w:val="36"/>
      <w:szCs w:val="44"/>
    </w:rPr>
  </w:style>
  <w:style w:type="character" w:customStyle="1" w:styleId="2Char">
    <w:name w:val="标题 2 Char"/>
    <w:basedOn w:val="a0"/>
    <w:link w:val="2"/>
    <w:rsid w:val="00F64E53"/>
    <w:rPr>
      <w:rFonts w:ascii="Cambria" w:eastAsia="宋体" w:hAnsi="Cambria" w:cs="Calibri"/>
      <w:bCs/>
      <w:kern w:val="2"/>
      <w:sz w:val="32"/>
      <w:szCs w:val="36"/>
      <w:lang w:val="zh-CN"/>
    </w:rPr>
  </w:style>
  <w:style w:type="character" w:customStyle="1" w:styleId="3Char">
    <w:name w:val="标题 3 Char"/>
    <w:basedOn w:val="a0"/>
    <w:link w:val="3"/>
    <w:rsid w:val="00F64E53"/>
    <w:rPr>
      <w:rFonts w:ascii="仿宋" w:eastAsia="宋体" w:hAnsi="仿宋" w:cs="Calibri"/>
      <w:bCs/>
      <w:kern w:val="2"/>
      <w:sz w:val="30"/>
      <w:szCs w:val="32"/>
      <w:lang w:val="zh-CN"/>
    </w:rPr>
  </w:style>
  <w:style w:type="character" w:customStyle="1" w:styleId="4Char">
    <w:name w:val="标题 4 Char"/>
    <w:basedOn w:val="a0"/>
    <w:link w:val="4"/>
    <w:uiPriority w:val="9"/>
    <w:rsid w:val="00F64E53"/>
    <w:rPr>
      <w:rFonts w:ascii="Calibri" w:eastAsia="等线" w:hAnsi="Calibri" w:cs="Times New Roman"/>
      <w:b/>
      <w:bCs/>
      <w:kern w:val="2"/>
      <w:sz w:val="28"/>
      <w:szCs w:val="28"/>
    </w:rPr>
  </w:style>
  <w:style w:type="paragraph" w:styleId="a3">
    <w:name w:val="header"/>
    <w:basedOn w:val="a"/>
    <w:link w:val="Char"/>
    <w:uiPriority w:val="99"/>
    <w:unhideWhenUsed/>
    <w:rsid w:val="008A2666"/>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8A2666"/>
    <w:rPr>
      <w:rFonts w:ascii="Tahoma" w:hAnsi="Tahoma"/>
      <w:sz w:val="18"/>
      <w:szCs w:val="18"/>
    </w:rPr>
  </w:style>
  <w:style w:type="paragraph" w:styleId="a4">
    <w:name w:val="footer"/>
    <w:basedOn w:val="a"/>
    <w:link w:val="Char0"/>
    <w:uiPriority w:val="99"/>
    <w:unhideWhenUsed/>
    <w:rsid w:val="008A2666"/>
    <w:pPr>
      <w:tabs>
        <w:tab w:val="center" w:pos="4153"/>
        <w:tab w:val="right" w:pos="8306"/>
      </w:tabs>
    </w:pPr>
    <w:rPr>
      <w:sz w:val="18"/>
      <w:szCs w:val="18"/>
    </w:rPr>
  </w:style>
  <w:style w:type="character" w:customStyle="1" w:styleId="Char0">
    <w:name w:val="页脚 Char"/>
    <w:basedOn w:val="a0"/>
    <w:link w:val="a4"/>
    <w:uiPriority w:val="99"/>
    <w:rsid w:val="008A2666"/>
    <w:rPr>
      <w:rFonts w:ascii="Tahoma" w:hAnsi="Tahoma"/>
      <w:sz w:val="18"/>
      <w:szCs w:val="18"/>
    </w:rPr>
  </w:style>
  <w:style w:type="paragraph" w:styleId="a5">
    <w:name w:val="List Paragraph"/>
    <w:basedOn w:val="a"/>
    <w:uiPriority w:val="34"/>
    <w:qFormat/>
    <w:rsid w:val="008A2666"/>
    <w:pPr>
      <w:ind w:firstLineChars="200" w:firstLine="420"/>
    </w:pPr>
  </w:style>
  <w:style w:type="paragraph" w:styleId="a6">
    <w:name w:val="Date"/>
    <w:basedOn w:val="a"/>
    <w:next w:val="a"/>
    <w:link w:val="Char1"/>
    <w:uiPriority w:val="99"/>
    <w:semiHidden/>
    <w:unhideWhenUsed/>
    <w:rsid w:val="000D1B7B"/>
    <w:pPr>
      <w:ind w:leftChars="2500" w:left="100"/>
    </w:pPr>
  </w:style>
  <w:style w:type="character" w:customStyle="1" w:styleId="Char1">
    <w:name w:val="日期 Char"/>
    <w:basedOn w:val="a0"/>
    <w:link w:val="a6"/>
    <w:uiPriority w:val="99"/>
    <w:semiHidden/>
    <w:rsid w:val="000D1B7B"/>
    <w:rPr>
      <w:rFonts w:ascii="Tahoma" w:hAnsi="Tahoma"/>
    </w:rPr>
  </w:style>
  <w:style w:type="paragraph" w:styleId="20">
    <w:name w:val="Body Text Indent 2"/>
    <w:basedOn w:val="a"/>
    <w:link w:val="2Char0"/>
    <w:rsid w:val="00CB0E11"/>
    <w:pPr>
      <w:widowControl w:val="0"/>
      <w:adjustRightInd/>
      <w:snapToGrid/>
      <w:spacing w:after="0"/>
      <w:ind w:left="360"/>
    </w:pPr>
    <w:rPr>
      <w:rFonts w:ascii="Times New Roman" w:eastAsia="楷体_GB2312" w:hAnsi="Times New Roman" w:cs="Times New Roman"/>
      <w:kern w:val="2"/>
      <w:sz w:val="24"/>
      <w:szCs w:val="24"/>
    </w:rPr>
  </w:style>
  <w:style w:type="character" w:customStyle="1" w:styleId="2Char0">
    <w:name w:val="正文文本缩进 2 Char"/>
    <w:basedOn w:val="a0"/>
    <w:link w:val="20"/>
    <w:rsid w:val="00CB0E11"/>
    <w:rPr>
      <w:rFonts w:ascii="Times New Roman" w:eastAsia="楷体_GB2312" w:hAnsi="Times New Roman" w:cs="Times New Roman"/>
      <w:kern w:val="2"/>
      <w:sz w:val="24"/>
      <w:szCs w:val="24"/>
    </w:rPr>
  </w:style>
  <w:style w:type="character" w:styleId="a7">
    <w:name w:val="page number"/>
    <w:basedOn w:val="a0"/>
    <w:rsid w:val="00CB0E11"/>
  </w:style>
  <w:style w:type="character" w:customStyle="1" w:styleId="Char2">
    <w:name w:val="正文 文本 Char"/>
    <w:link w:val="a8"/>
    <w:rsid w:val="00CB0E11"/>
    <w:rPr>
      <w:rFonts w:eastAsia="仿宋_GB2312"/>
      <w:kern w:val="2"/>
      <w:sz w:val="28"/>
      <w:szCs w:val="24"/>
    </w:rPr>
  </w:style>
  <w:style w:type="paragraph" w:customStyle="1" w:styleId="a8">
    <w:name w:val="正文 文本"/>
    <w:link w:val="Char2"/>
    <w:qFormat/>
    <w:rsid w:val="00CB0E11"/>
    <w:pPr>
      <w:widowControl w:val="0"/>
      <w:spacing w:after="0" w:line="500" w:lineRule="exact"/>
      <w:ind w:firstLineChars="200" w:firstLine="200"/>
      <w:jc w:val="both"/>
    </w:pPr>
    <w:rPr>
      <w:rFonts w:eastAsia="仿宋_GB2312"/>
      <w:kern w:val="2"/>
      <w:sz w:val="28"/>
      <w:szCs w:val="24"/>
    </w:rPr>
  </w:style>
  <w:style w:type="paragraph" w:customStyle="1" w:styleId="a9">
    <w:name w:val="新正文"/>
    <w:basedOn w:val="a"/>
    <w:qFormat/>
    <w:rsid w:val="002939AD"/>
    <w:pPr>
      <w:widowControl w:val="0"/>
      <w:adjustRightInd/>
      <w:snapToGrid/>
      <w:spacing w:after="0" w:line="500" w:lineRule="exact"/>
      <w:ind w:firstLine="482"/>
      <w:jc w:val="both"/>
    </w:pPr>
    <w:rPr>
      <w:rFonts w:ascii="仿宋_GB2312" w:eastAsia="仿宋_GB2312" w:hAnsi="Times New Roman" w:cs="Times New Roman"/>
      <w:bCs/>
      <w:sz w:val="28"/>
      <w:szCs w:val="20"/>
    </w:rPr>
  </w:style>
  <w:style w:type="paragraph" w:customStyle="1" w:styleId="aa">
    <w:name w:val="表格文字"/>
    <w:basedOn w:val="a"/>
    <w:link w:val="Char3"/>
    <w:qFormat/>
    <w:rsid w:val="002939AD"/>
    <w:pPr>
      <w:widowControl w:val="0"/>
      <w:adjustRightInd/>
      <w:snapToGrid/>
      <w:spacing w:after="0"/>
      <w:jc w:val="center"/>
    </w:pPr>
    <w:rPr>
      <w:rFonts w:ascii="Times New Roman" w:eastAsia="仿宋_GB2312" w:hAnsi="Times New Roman" w:cs="Times New Roman"/>
      <w:kern w:val="2"/>
      <w:sz w:val="21"/>
      <w:szCs w:val="21"/>
    </w:rPr>
  </w:style>
  <w:style w:type="character" w:customStyle="1" w:styleId="Char3">
    <w:name w:val="表格文字 Char"/>
    <w:aliases w:val="普通文字 Char Char1 Char,普通文字 Char Char Char Char Char Char1 Char,普通文字 Char Char Char Char Char Char Char Char1 Char,普通文字 Char Char Char Char Char C Char Char1 Char,加粗正文 Char,普通文字 Char1 Char,普通文字 Char Char Char Char Char Char,普通文字1 Char,文字 Cha Cha"/>
    <w:link w:val="aa"/>
    <w:qFormat/>
    <w:locked/>
    <w:rsid w:val="002939AD"/>
    <w:rPr>
      <w:rFonts w:ascii="Times New Roman" w:eastAsia="仿宋_GB2312" w:hAnsi="Times New Roman" w:cs="Times New Roman"/>
      <w:kern w:val="2"/>
      <w:sz w:val="21"/>
      <w:szCs w:val="21"/>
    </w:rPr>
  </w:style>
  <w:style w:type="paragraph" w:styleId="ab">
    <w:name w:val="Plain Text"/>
    <w:basedOn w:val="a"/>
    <w:link w:val="Char4"/>
    <w:rsid w:val="00951369"/>
    <w:pPr>
      <w:widowControl w:val="0"/>
      <w:adjustRightInd/>
      <w:snapToGrid/>
      <w:spacing w:after="0"/>
      <w:jc w:val="both"/>
    </w:pPr>
    <w:rPr>
      <w:rFonts w:ascii="宋体" w:eastAsia="宋体" w:hAnsi="Courier New" w:cs="Courier New"/>
      <w:kern w:val="2"/>
      <w:sz w:val="21"/>
      <w:szCs w:val="21"/>
    </w:rPr>
  </w:style>
  <w:style w:type="character" w:customStyle="1" w:styleId="Char4">
    <w:name w:val="纯文本 Char"/>
    <w:basedOn w:val="a0"/>
    <w:link w:val="ab"/>
    <w:rsid w:val="00951369"/>
    <w:rPr>
      <w:rFonts w:ascii="宋体" w:eastAsia="宋体" w:hAnsi="Courier New" w:cs="Courier New"/>
      <w:kern w:val="2"/>
      <w:sz w:val="21"/>
      <w:szCs w:val="21"/>
    </w:rPr>
  </w:style>
  <w:style w:type="paragraph" w:customStyle="1" w:styleId="ac">
    <w:name w:val="图表文字"/>
    <w:basedOn w:val="a"/>
    <w:link w:val="Char5"/>
    <w:qFormat/>
    <w:rsid w:val="00951369"/>
    <w:pPr>
      <w:widowControl w:val="0"/>
      <w:adjustRightInd/>
      <w:snapToGrid/>
      <w:spacing w:after="0"/>
      <w:jc w:val="center"/>
    </w:pPr>
    <w:rPr>
      <w:rFonts w:ascii="Times New Roman" w:eastAsia="仿宋_GB2312" w:hAnsi="Times New Roman" w:cs="Times New Roman"/>
      <w:kern w:val="2"/>
      <w:sz w:val="21"/>
      <w:szCs w:val="24"/>
    </w:rPr>
  </w:style>
  <w:style w:type="character" w:customStyle="1" w:styleId="Char5">
    <w:name w:val="图表文字 Char"/>
    <w:link w:val="ac"/>
    <w:qFormat/>
    <w:rsid w:val="00951369"/>
    <w:rPr>
      <w:rFonts w:ascii="Times New Roman" w:eastAsia="仿宋_GB2312" w:hAnsi="Times New Roman" w:cs="Times New Roman"/>
      <w:kern w:val="2"/>
      <w:sz w:val="21"/>
      <w:szCs w:val="24"/>
    </w:rPr>
  </w:style>
  <w:style w:type="paragraph" w:customStyle="1" w:styleId="10">
    <w:name w:val="表格 1"/>
    <w:basedOn w:val="a"/>
    <w:link w:val="1Char0"/>
    <w:qFormat/>
    <w:rsid w:val="00951369"/>
    <w:pPr>
      <w:widowControl w:val="0"/>
      <w:adjustRightInd/>
      <w:snapToGrid/>
      <w:spacing w:after="0" w:line="320" w:lineRule="exact"/>
      <w:jc w:val="center"/>
    </w:pPr>
    <w:rPr>
      <w:rFonts w:ascii="仿宋_GB2312" w:eastAsia="仿宋_GB2312" w:hAnsi="仿宋_GB2312" w:cs="Times New Roman"/>
      <w:kern w:val="2"/>
      <w:sz w:val="21"/>
      <w:szCs w:val="21"/>
    </w:rPr>
  </w:style>
  <w:style w:type="character" w:customStyle="1" w:styleId="1Char0">
    <w:name w:val="表格 1 Char"/>
    <w:link w:val="10"/>
    <w:rsid w:val="00951369"/>
    <w:rPr>
      <w:rFonts w:ascii="仿宋_GB2312" w:eastAsia="仿宋_GB2312" w:hAnsi="仿宋_GB2312" w:cs="Times New Roman"/>
      <w:kern w:val="2"/>
      <w:sz w:val="21"/>
      <w:szCs w:val="21"/>
    </w:rPr>
  </w:style>
  <w:style w:type="table" w:styleId="ad">
    <w:name w:val="Table Grid"/>
    <w:basedOn w:val="a1"/>
    <w:uiPriority w:val="59"/>
    <w:qFormat/>
    <w:rsid w:val="00A3581B"/>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
    <w:link w:val="Char6"/>
    <w:uiPriority w:val="99"/>
    <w:unhideWhenUsed/>
    <w:rsid w:val="00F64E53"/>
    <w:pPr>
      <w:widowControl w:val="0"/>
      <w:adjustRightInd/>
      <w:snapToGrid/>
      <w:spacing w:after="0"/>
      <w:jc w:val="both"/>
    </w:pPr>
    <w:rPr>
      <w:rFonts w:ascii="宋体" w:eastAsia="宋体" w:hAnsi="Times New Roman" w:cs="Times New Roman"/>
      <w:kern w:val="2"/>
      <w:sz w:val="18"/>
      <w:szCs w:val="18"/>
    </w:rPr>
  </w:style>
  <w:style w:type="character" w:customStyle="1" w:styleId="Char6">
    <w:name w:val="文档结构图 Char"/>
    <w:basedOn w:val="a0"/>
    <w:link w:val="ae"/>
    <w:uiPriority w:val="99"/>
    <w:rsid w:val="00F64E53"/>
    <w:rPr>
      <w:rFonts w:ascii="宋体" w:eastAsia="宋体" w:hAnsi="Times New Roman" w:cs="Times New Roman"/>
      <w:kern w:val="2"/>
      <w:sz w:val="18"/>
      <w:szCs w:val="18"/>
    </w:rPr>
  </w:style>
  <w:style w:type="paragraph" w:styleId="af">
    <w:name w:val="annotation text"/>
    <w:basedOn w:val="a"/>
    <w:link w:val="Char7"/>
    <w:uiPriority w:val="99"/>
    <w:unhideWhenUsed/>
    <w:rsid w:val="00F64E53"/>
    <w:pPr>
      <w:widowControl w:val="0"/>
      <w:adjustRightInd/>
      <w:snapToGrid/>
      <w:spacing w:after="0"/>
      <w:jc w:val="both"/>
    </w:pPr>
    <w:rPr>
      <w:rFonts w:ascii="Times New Roman" w:eastAsia="宋体" w:hAnsi="Times New Roman" w:cs="Times New Roman"/>
      <w:kern w:val="2"/>
      <w:sz w:val="20"/>
      <w:szCs w:val="20"/>
    </w:rPr>
  </w:style>
  <w:style w:type="character" w:customStyle="1" w:styleId="Char7">
    <w:name w:val="批注文字 Char"/>
    <w:basedOn w:val="a0"/>
    <w:link w:val="af"/>
    <w:uiPriority w:val="99"/>
    <w:rsid w:val="00F64E53"/>
    <w:rPr>
      <w:rFonts w:ascii="Times New Roman" w:eastAsia="宋体" w:hAnsi="Times New Roman" w:cs="Times New Roman"/>
      <w:kern w:val="2"/>
      <w:sz w:val="20"/>
      <w:szCs w:val="20"/>
    </w:rPr>
  </w:style>
  <w:style w:type="paragraph" w:styleId="af0">
    <w:name w:val="Body Text"/>
    <w:basedOn w:val="a"/>
    <w:next w:val="5"/>
    <w:link w:val="Char8"/>
    <w:uiPriority w:val="1"/>
    <w:qFormat/>
    <w:rsid w:val="00F64E53"/>
    <w:pPr>
      <w:widowControl w:val="0"/>
      <w:adjustRightInd/>
      <w:snapToGrid/>
      <w:spacing w:after="120"/>
      <w:jc w:val="both"/>
    </w:pPr>
    <w:rPr>
      <w:rFonts w:ascii="Times New Roman" w:eastAsia="宋体" w:hAnsi="Times New Roman" w:cs="Times New Roman"/>
      <w:kern w:val="2"/>
      <w:sz w:val="28"/>
    </w:rPr>
  </w:style>
  <w:style w:type="paragraph" w:styleId="5">
    <w:name w:val="List Bullet 5"/>
    <w:basedOn w:val="a"/>
    <w:uiPriority w:val="99"/>
    <w:unhideWhenUsed/>
    <w:rsid w:val="00F64E53"/>
    <w:pPr>
      <w:widowControl w:val="0"/>
      <w:numPr>
        <w:numId w:val="2"/>
      </w:numPr>
      <w:tabs>
        <w:tab w:val="left" w:pos="2040"/>
      </w:tabs>
      <w:adjustRightInd/>
      <w:snapToGrid/>
      <w:spacing w:after="0"/>
      <w:jc w:val="both"/>
    </w:pPr>
    <w:rPr>
      <w:rFonts w:ascii="Times New Roman" w:eastAsia="宋体" w:hAnsi="Times New Roman" w:cs="Times New Roman"/>
      <w:kern w:val="2"/>
      <w:sz w:val="28"/>
    </w:rPr>
  </w:style>
  <w:style w:type="character" w:customStyle="1" w:styleId="Char8">
    <w:name w:val="正文文本 Char"/>
    <w:basedOn w:val="a0"/>
    <w:link w:val="af0"/>
    <w:uiPriority w:val="1"/>
    <w:rsid w:val="00F64E53"/>
    <w:rPr>
      <w:rFonts w:ascii="Times New Roman" w:eastAsia="宋体" w:hAnsi="Times New Roman" w:cs="Times New Roman"/>
      <w:kern w:val="2"/>
      <w:sz w:val="28"/>
    </w:rPr>
  </w:style>
  <w:style w:type="paragraph" w:styleId="af1">
    <w:name w:val="Balloon Text"/>
    <w:basedOn w:val="a"/>
    <w:link w:val="Char9"/>
    <w:uiPriority w:val="99"/>
    <w:unhideWhenUsed/>
    <w:rsid w:val="00F64E53"/>
    <w:pPr>
      <w:widowControl w:val="0"/>
      <w:adjustRightInd/>
      <w:snapToGrid/>
      <w:spacing w:after="0"/>
      <w:jc w:val="both"/>
    </w:pPr>
    <w:rPr>
      <w:rFonts w:ascii="Times New Roman" w:eastAsia="宋体" w:hAnsi="Times New Roman" w:cs="Times New Roman"/>
      <w:kern w:val="2"/>
      <w:sz w:val="18"/>
      <w:szCs w:val="18"/>
    </w:rPr>
  </w:style>
  <w:style w:type="character" w:customStyle="1" w:styleId="Char9">
    <w:name w:val="批注框文本 Char"/>
    <w:basedOn w:val="a0"/>
    <w:link w:val="af1"/>
    <w:uiPriority w:val="99"/>
    <w:rsid w:val="00F64E53"/>
    <w:rPr>
      <w:rFonts w:ascii="Times New Roman" w:eastAsia="宋体" w:hAnsi="Times New Roman" w:cs="Times New Roman"/>
      <w:kern w:val="2"/>
      <w:sz w:val="18"/>
      <w:szCs w:val="18"/>
    </w:rPr>
  </w:style>
  <w:style w:type="paragraph" w:styleId="21">
    <w:name w:val="toc 2"/>
    <w:basedOn w:val="a"/>
    <w:next w:val="a"/>
    <w:uiPriority w:val="39"/>
    <w:unhideWhenUsed/>
    <w:qFormat/>
    <w:rsid w:val="00F64E53"/>
    <w:pPr>
      <w:widowControl w:val="0"/>
      <w:adjustRightInd/>
      <w:snapToGrid/>
      <w:spacing w:after="100" w:line="259" w:lineRule="auto"/>
      <w:ind w:left="220"/>
      <w:jc w:val="both"/>
    </w:pPr>
    <w:rPr>
      <w:rFonts w:ascii="Times New Roman" w:eastAsia="宋体" w:hAnsi="Times New Roman" w:cs="Times New Roman"/>
      <w:kern w:val="2"/>
    </w:rPr>
  </w:style>
  <w:style w:type="paragraph" w:styleId="af2">
    <w:name w:val="Normal (Web)"/>
    <w:basedOn w:val="a"/>
    <w:uiPriority w:val="99"/>
    <w:unhideWhenUsed/>
    <w:rsid w:val="00F64E53"/>
    <w:pPr>
      <w:adjustRightInd/>
      <w:snapToGrid/>
      <w:spacing w:before="75" w:after="75"/>
    </w:pPr>
    <w:rPr>
      <w:rFonts w:ascii="宋体" w:eastAsia="宋体" w:hAnsi="宋体" w:cs="宋体"/>
      <w:sz w:val="24"/>
      <w:szCs w:val="24"/>
    </w:rPr>
  </w:style>
  <w:style w:type="paragraph" w:styleId="af3">
    <w:name w:val="annotation subject"/>
    <w:basedOn w:val="af"/>
    <w:next w:val="af"/>
    <w:link w:val="Chara"/>
    <w:uiPriority w:val="99"/>
    <w:unhideWhenUsed/>
    <w:rsid w:val="00F64E53"/>
    <w:rPr>
      <w:b/>
      <w:bCs/>
    </w:rPr>
  </w:style>
  <w:style w:type="character" w:customStyle="1" w:styleId="Chara">
    <w:name w:val="批注主题 Char"/>
    <w:basedOn w:val="Char7"/>
    <w:link w:val="af3"/>
    <w:uiPriority w:val="99"/>
    <w:rsid w:val="00F64E53"/>
    <w:rPr>
      <w:rFonts w:ascii="Times New Roman" w:eastAsia="宋体" w:hAnsi="Times New Roman" w:cs="Times New Roman"/>
      <w:b/>
      <w:bCs/>
      <w:kern w:val="2"/>
      <w:sz w:val="20"/>
      <w:szCs w:val="20"/>
    </w:rPr>
  </w:style>
  <w:style w:type="paragraph" w:styleId="af4">
    <w:name w:val="Body Text First Indent"/>
    <w:basedOn w:val="af0"/>
    <w:next w:val="a"/>
    <w:link w:val="Charb"/>
    <w:qFormat/>
    <w:rsid w:val="00F64E53"/>
    <w:pPr>
      <w:ind w:firstLineChars="100" w:firstLine="420"/>
    </w:pPr>
    <w:rPr>
      <w:rFonts w:hAnsi="宋体"/>
    </w:rPr>
  </w:style>
  <w:style w:type="character" w:customStyle="1" w:styleId="Charb">
    <w:name w:val="正文首行缩进 Char"/>
    <w:basedOn w:val="Char8"/>
    <w:link w:val="af4"/>
    <w:rsid w:val="00F64E53"/>
    <w:rPr>
      <w:rFonts w:ascii="Times New Roman" w:eastAsia="宋体" w:hAnsi="宋体" w:cs="Times New Roman"/>
      <w:kern w:val="2"/>
      <w:sz w:val="28"/>
    </w:rPr>
  </w:style>
  <w:style w:type="paragraph" w:styleId="af5">
    <w:name w:val="Body Text Indent"/>
    <w:basedOn w:val="a"/>
    <w:link w:val="Charc"/>
    <w:uiPriority w:val="99"/>
    <w:semiHidden/>
    <w:unhideWhenUsed/>
    <w:rsid w:val="00F64E53"/>
    <w:pPr>
      <w:spacing w:after="120"/>
      <w:ind w:leftChars="200" w:left="420"/>
    </w:pPr>
  </w:style>
  <w:style w:type="character" w:customStyle="1" w:styleId="Charc">
    <w:name w:val="正文文本缩进 Char"/>
    <w:basedOn w:val="a0"/>
    <w:link w:val="af5"/>
    <w:uiPriority w:val="99"/>
    <w:semiHidden/>
    <w:rsid w:val="00F64E53"/>
    <w:rPr>
      <w:rFonts w:ascii="Tahoma" w:hAnsi="Tahoma"/>
    </w:rPr>
  </w:style>
  <w:style w:type="paragraph" w:styleId="22">
    <w:name w:val="Body Text First Indent 2"/>
    <w:basedOn w:val="a"/>
    <w:next w:val="af4"/>
    <w:link w:val="2Char1"/>
    <w:qFormat/>
    <w:rsid w:val="00F64E53"/>
    <w:pPr>
      <w:widowControl w:val="0"/>
      <w:adjustRightInd/>
      <w:snapToGrid/>
      <w:spacing w:after="120" w:line="480" w:lineRule="exact"/>
      <w:ind w:leftChars="200" w:left="420" w:firstLineChars="200" w:firstLine="200"/>
      <w:jc w:val="both"/>
    </w:pPr>
    <w:rPr>
      <w:rFonts w:ascii="Times New Roman" w:eastAsia="宋体" w:hAnsi="Times New Roman" w:cs="Times New Roman"/>
      <w:kern w:val="2"/>
      <w:sz w:val="28"/>
      <w:szCs w:val="20"/>
    </w:rPr>
  </w:style>
  <w:style w:type="character" w:customStyle="1" w:styleId="2Char1">
    <w:name w:val="正文首行缩进 2 Char"/>
    <w:basedOn w:val="Charc"/>
    <w:link w:val="22"/>
    <w:rsid w:val="00F64E53"/>
    <w:rPr>
      <w:rFonts w:ascii="Times New Roman" w:eastAsia="宋体" w:hAnsi="Times New Roman" w:cs="Times New Roman"/>
      <w:kern w:val="2"/>
      <w:sz w:val="28"/>
      <w:szCs w:val="20"/>
    </w:rPr>
  </w:style>
  <w:style w:type="character" w:styleId="af6">
    <w:name w:val="FollowedHyperlink"/>
    <w:uiPriority w:val="99"/>
    <w:unhideWhenUsed/>
    <w:rsid w:val="00F64E53"/>
    <w:rPr>
      <w:color w:val="954F72"/>
      <w:u w:val="single"/>
    </w:rPr>
  </w:style>
  <w:style w:type="character" w:styleId="af7">
    <w:name w:val="Hyperlink"/>
    <w:rsid w:val="00F64E53"/>
    <w:rPr>
      <w:color w:val="0000FF"/>
      <w:u w:val="single"/>
    </w:rPr>
  </w:style>
  <w:style w:type="character" w:styleId="af8">
    <w:name w:val="annotation reference"/>
    <w:uiPriority w:val="99"/>
    <w:unhideWhenUsed/>
    <w:rsid w:val="00F64E53"/>
    <w:rPr>
      <w:sz w:val="16"/>
      <w:szCs w:val="16"/>
    </w:rPr>
  </w:style>
  <w:style w:type="paragraph" w:customStyle="1" w:styleId="074">
    <w:name w:val="样式 左侧:  0.74 厘米"/>
    <w:basedOn w:val="a"/>
    <w:rsid w:val="00F64E53"/>
    <w:pPr>
      <w:widowControl w:val="0"/>
      <w:adjustRightInd/>
      <w:snapToGrid/>
      <w:spacing w:after="0"/>
      <w:ind w:left="420"/>
      <w:jc w:val="both"/>
    </w:pPr>
    <w:rPr>
      <w:rFonts w:ascii="Times New Roman" w:eastAsia="宋体" w:hAnsi="Times New Roman" w:cs="宋体"/>
      <w:kern w:val="2"/>
      <w:sz w:val="28"/>
      <w:szCs w:val="20"/>
    </w:rPr>
  </w:style>
  <w:style w:type="paragraph" w:customStyle="1" w:styleId="TableParagraph">
    <w:name w:val="Table Paragraph"/>
    <w:basedOn w:val="a"/>
    <w:uiPriority w:val="1"/>
    <w:qFormat/>
    <w:rsid w:val="00F64E53"/>
    <w:pPr>
      <w:widowControl w:val="0"/>
      <w:autoSpaceDE w:val="0"/>
      <w:autoSpaceDN w:val="0"/>
      <w:snapToGrid/>
      <w:spacing w:after="0"/>
    </w:pPr>
    <w:rPr>
      <w:rFonts w:ascii="Times New Roman" w:eastAsia="宋体" w:hAnsi="Times New Roman" w:cs="Times New Roman"/>
      <w:sz w:val="24"/>
      <w:szCs w:val="24"/>
    </w:rPr>
  </w:style>
  <w:style w:type="paragraph" w:customStyle="1" w:styleId="msonormal0">
    <w:name w:val="msonormal"/>
    <w:basedOn w:val="a"/>
    <w:rsid w:val="00F64E53"/>
    <w:pPr>
      <w:adjustRightInd/>
      <w:snapToGrid/>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a"/>
    <w:rsid w:val="00F64E53"/>
    <w:pPr>
      <w:adjustRightInd/>
      <w:snapToGrid/>
      <w:spacing w:before="100" w:beforeAutospacing="1" w:after="100" w:afterAutospacing="1"/>
    </w:pPr>
    <w:rPr>
      <w:rFonts w:ascii="宋体" w:eastAsia="宋体" w:hAnsi="宋体" w:cs="Times New Roman"/>
      <w:color w:val="000000"/>
      <w:sz w:val="24"/>
      <w:szCs w:val="24"/>
    </w:rPr>
  </w:style>
  <w:style w:type="paragraph" w:customStyle="1" w:styleId="font6">
    <w:name w:val="font6"/>
    <w:basedOn w:val="a"/>
    <w:rsid w:val="00F64E53"/>
    <w:pPr>
      <w:adjustRightInd/>
      <w:snapToGrid/>
      <w:spacing w:before="100" w:beforeAutospacing="1" w:after="100" w:afterAutospacing="1"/>
    </w:pPr>
    <w:rPr>
      <w:rFonts w:ascii="Times New Roman" w:eastAsia="Times New Roman" w:hAnsi="Times New Roman" w:cs="Times New Roman"/>
      <w:color w:val="000000"/>
      <w:sz w:val="24"/>
      <w:szCs w:val="24"/>
    </w:rPr>
  </w:style>
  <w:style w:type="paragraph" w:customStyle="1" w:styleId="xl65">
    <w:name w:val="xl65"/>
    <w:basedOn w:val="a"/>
    <w:rsid w:val="00F64E53"/>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b/>
      <w:bCs/>
      <w:color w:val="000000"/>
      <w:sz w:val="24"/>
      <w:szCs w:val="24"/>
    </w:rPr>
  </w:style>
  <w:style w:type="paragraph" w:customStyle="1" w:styleId="xl66">
    <w:name w:val="xl66"/>
    <w:basedOn w:val="a"/>
    <w:rsid w:val="00F64E53"/>
    <w:pPr>
      <w:pBdr>
        <w:top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b/>
      <w:bCs/>
      <w:color w:val="000000"/>
      <w:sz w:val="24"/>
      <w:szCs w:val="24"/>
    </w:rPr>
  </w:style>
  <w:style w:type="paragraph" w:customStyle="1" w:styleId="xl67">
    <w:name w:val="xl67"/>
    <w:basedOn w:val="a"/>
    <w:rsid w:val="00F64E53"/>
    <w:pPr>
      <w:pBdr>
        <w:bottom w:val="single" w:sz="8" w:space="0" w:color="auto"/>
        <w:right w:val="single" w:sz="8" w:space="0" w:color="auto"/>
      </w:pBdr>
      <w:adjustRightInd/>
      <w:snapToGrid/>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68">
    <w:name w:val="xl68"/>
    <w:basedOn w:val="a"/>
    <w:rsid w:val="00F64E53"/>
    <w:pPr>
      <w:pBdr>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color w:val="000000"/>
      <w:sz w:val="24"/>
      <w:szCs w:val="24"/>
    </w:rPr>
  </w:style>
  <w:style w:type="paragraph" w:customStyle="1" w:styleId="xl69">
    <w:name w:val="xl69"/>
    <w:basedOn w:val="a"/>
    <w:rsid w:val="00F64E53"/>
    <w:pPr>
      <w:pBdr>
        <w:left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color w:val="000000"/>
      <w:sz w:val="24"/>
      <w:szCs w:val="24"/>
    </w:rPr>
  </w:style>
  <w:style w:type="paragraph" w:customStyle="1" w:styleId="xl70">
    <w:name w:val="xl70"/>
    <w:basedOn w:val="a"/>
    <w:rsid w:val="00F64E53"/>
    <w:pPr>
      <w:pBdr>
        <w:top w:val="single" w:sz="8" w:space="0" w:color="auto"/>
        <w:left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color w:val="000000"/>
      <w:sz w:val="24"/>
      <w:szCs w:val="24"/>
    </w:rPr>
  </w:style>
  <w:style w:type="paragraph" w:customStyle="1" w:styleId="xl71">
    <w:name w:val="xl71"/>
    <w:basedOn w:val="a"/>
    <w:rsid w:val="00F64E53"/>
    <w:pPr>
      <w:pBdr>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color w:val="000000"/>
      <w:sz w:val="24"/>
      <w:szCs w:val="24"/>
    </w:rPr>
  </w:style>
  <w:style w:type="paragraph" w:customStyle="1" w:styleId="xl72">
    <w:name w:val="xl72"/>
    <w:basedOn w:val="a"/>
    <w:rsid w:val="00F64E53"/>
    <w:pPr>
      <w:pBdr>
        <w:top w:val="single" w:sz="8" w:space="0" w:color="auto"/>
        <w:left w:val="single" w:sz="8" w:space="0" w:color="auto"/>
        <w:right w:val="single" w:sz="8" w:space="0" w:color="auto"/>
      </w:pBdr>
      <w:adjustRightInd/>
      <w:snapToGrid/>
      <w:spacing w:before="100" w:beforeAutospacing="1" w:after="100" w:afterAutospacing="1"/>
      <w:textAlignment w:val="center"/>
    </w:pPr>
    <w:rPr>
      <w:rFonts w:ascii="宋体" w:eastAsia="宋体" w:hAnsi="宋体" w:cs="Times New Roman"/>
      <w:color w:val="000000"/>
      <w:sz w:val="24"/>
      <w:szCs w:val="24"/>
    </w:rPr>
  </w:style>
  <w:style w:type="paragraph" w:customStyle="1" w:styleId="xl73">
    <w:name w:val="xl73"/>
    <w:basedOn w:val="a"/>
    <w:rsid w:val="00F64E53"/>
    <w:pPr>
      <w:pBdr>
        <w:left w:val="single" w:sz="8" w:space="0" w:color="auto"/>
        <w:right w:val="single" w:sz="8" w:space="0" w:color="auto"/>
      </w:pBdr>
      <w:adjustRightInd/>
      <w:snapToGrid/>
      <w:spacing w:before="100" w:beforeAutospacing="1" w:after="100" w:afterAutospacing="1"/>
      <w:textAlignment w:val="center"/>
    </w:pPr>
    <w:rPr>
      <w:rFonts w:ascii="宋体" w:eastAsia="宋体" w:hAnsi="宋体" w:cs="Times New Roman"/>
      <w:color w:val="000000"/>
      <w:sz w:val="24"/>
      <w:szCs w:val="24"/>
    </w:rPr>
  </w:style>
  <w:style w:type="paragraph" w:customStyle="1" w:styleId="xl74">
    <w:name w:val="xl74"/>
    <w:basedOn w:val="a"/>
    <w:rsid w:val="00F64E53"/>
    <w:pPr>
      <w:pBdr>
        <w:left w:val="single" w:sz="8" w:space="0" w:color="auto"/>
        <w:bottom w:val="single" w:sz="8" w:space="0" w:color="auto"/>
        <w:right w:val="single" w:sz="8" w:space="0" w:color="auto"/>
      </w:pBdr>
      <w:adjustRightInd/>
      <w:snapToGrid/>
      <w:spacing w:before="100" w:beforeAutospacing="1" w:after="100" w:afterAutospacing="1"/>
      <w:textAlignment w:val="center"/>
    </w:pPr>
    <w:rPr>
      <w:rFonts w:ascii="宋体" w:eastAsia="宋体" w:hAnsi="宋体" w:cs="Times New Roman"/>
      <w:color w:val="000000"/>
      <w:sz w:val="24"/>
      <w:szCs w:val="24"/>
    </w:rPr>
  </w:style>
  <w:style w:type="paragraph" w:customStyle="1" w:styleId="xl75">
    <w:name w:val="xl75"/>
    <w:basedOn w:val="a"/>
    <w:rsid w:val="00F64E53"/>
    <w:pPr>
      <w:pBdr>
        <w:top w:val="single" w:sz="8" w:space="0" w:color="auto"/>
        <w:left w:val="single" w:sz="8" w:space="0" w:color="auto"/>
        <w:right w:val="single" w:sz="8" w:space="0" w:color="auto"/>
      </w:pBdr>
      <w:adjustRightInd/>
      <w:snapToGrid/>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a"/>
    <w:rsid w:val="00F64E53"/>
    <w:pPr>
      <w:pBdr>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7">
    <w:name w:val="xl77"/>
    <w:basedOn w:val="a"/>
    <w:rsid w:val="00F64E53"/>
    <w:pPr>
      <w:pBdr>
        <w:left w:val="single" w:sz="8" w:space="0" w:color="auto"/>
        <w:right w:val="single" w:sz="8" w:space="0" w:color="auto"/>
      </w:pBdr>
      <w:adjustRightInd/>
      <w:snapToGrid/>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8">
    <w:name w:val="xl78"/>
    <w:basedOn w:val="a"/>
    <w:rsid w:val="00F64E53"/>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仿宋" w:eastAsia="仿宋" w:hAnsi="仿宋" w:cs="Times New Roman"/>
      <w:color w:val="000000"/>
      <w:sz w:val="24"/>
      <w:szCs w:val="24"/>
    </w:rPr>
  </w:style>
  <w:style w:type="paragraph" w:customStyle="1" w:styleId="xl79">
    <w:name w:val="xl79"/>
    <w:basedOn w:val="a"/>
    <w:rsid w:val="00F64E53"/>
    <w:pPr>
      <w:pBdr>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仿宋" w:eastAsia="仿宋" w:hAnsi="仿宋" w:cs="Times New Roman"/>
      <w:color w:val="000000"/>
      <w:sz w:val="24"/>
      <w:szCs w:val="24"/>
    </w:rPr>
  </w:style>
  <w:style w:type="paragraph" w:customStyle="1" w:styleId="xl80">
    <w:name w:val="xl80"/>
    <w:basedOn w:val="a"/>
    <w:rsid w:val="00F64E53"/>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color w:val="000000"/>
      <w:sz w:val="24"/>
      <w:szCs w:val="24"/>
    </w:rPr>
  </w:style>
  <w:style w:type="paragraph" w:customStyle="1" w:styleId="xl64">
    <w:name w:val="xl64"/>
    <w:basedOn w:val="a"/>
    <w:rsid w:val="00F64E53"/>
    <w:pPr>
      <w:pBdr>
        <w:top w:val="single" w:sz="8" w:space="0" w:color="auto"/>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宋体" w:eastAsia="宋体" w:hAnsi="宋体" w:cs="Times New Roman"/>
      <w:b/>
      <w:bCs/>
      <w:color w:val="000000"/>
      <w:sz w:val="24"/>
      <w:szCs w:val="24"/>
    </w:rPr>
  </w:style>
  <w:style w:type="paragraph" w:customStyle="1" w:styleId="xl81">
    <w:name w:val="xl81"/>
    <w:basedOn w:val="a"/>
    <w:rsid w:val="00F64E53"/>
    <w:pPr>
      <w:pBdr>
        <w:left w:val="single" w:sz="8" w:space="0" w:color="auto"/>
        <w:right w:val="single" w:sz="8" w:space="0" w:color="auto"/>
      </w:pBdr>
      <w:adjustRightInd/>
      <w:snapToGrid/>
      <w:spacing w:before="100" w:beforeAutospacing="1" w:after="100" w:afterAutospacing="1"/>
      <w:jc w:val="center"/>
      <w:textAlignment w:val="center"/>
    </w:pPr>
    <w:rPr>
      <w:rFonts w:ascii="仿宋" w:eastAsia="仿宋" w:hAnsi="仿宋" w:cs="Times New Roman"/>
      <w:color w:val="FF0000"/>
      <w:sz w:val="24"/>
      <w:szCs w:val="24"/>
    </w:rPr>
  </w:style>
  <w:style w:type="paragraph" w:customStyle="1" w:styleId="xl82">
    <w:name w:val="xl82"/>
    <w:basedOn w:val="a"/>
    <w:rsid w:val="00F64E53"/>
    <w:pPr>
      <w:pBdr>
        <w:left w:val="single" w:sz="8" w:space="0" w:color="auto"/>
        <w:bottom w:val="single" w:sz="8" w:space="0" w:color="auto"/>
        <w:right w:val="single" w:sz="8" w:space="0" w:color="auto"/>
      </w:pBdr>
      <w:adjustRightInd/>
      <w:snapToGrid/>
      <w:spacing w:before="100" w:beforeAutospacing="1" w:after="100" w:afterAutospacing="1"/>
      <w:jc w:val="center"/>
      <w:textAlignment w:val="center"/>
    </w:pPr>
    <w:rPr>
      <w:rFonts w:ascii="仿宋" w:eastAsia="仿宋" w:hAnsi="仿宋" w:cs="Times New Roman"/>
      <w:color w:val="FF0000"/>
      <w:sz w:val="24"/>
      <w:szCs w:val="24"/>
    </w:rPr>
  </w:style>
  <w:style w:type="paragraph" w:customStyle="1" w:styleId="font7">
    <w:name w:val="font7"/>
    <w:basedOn w:val="a"/>
    <w:rsid w:val="00F64E53"/>
    <w:pPr>
      <w:adjustRightInd/>
      <w:snapToGrid/>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font8">
    <w:name w:val="font8"/>
    <w:basedOn w:val="a"/>
    <w:rsid w:val="00F64E53"/>
    <w:pPr>
      <w:adjustRightInd/>
      <w:snapToGrid/>
      <w:spacing w:before="100" w:beforeAutospacing="1" w:after="100" w:afterAutospacing="1"/>
    </w:pPr>
    <w:rPr>
      <w:rFonts w:ascii="Times New Roman" w:eastAsia="Times New Roman" w:hAnsi="Times New Roman" w:cs="Times New Roman"/>
      <w:color w:val="000000"/>
      <w:sz w:val="24"/>
      <w:szCs w:val="24"/>
    </w:rPr>
  </w:style>
  <w:style w:type="paragraph" w:styleId="af9">
    <w:name w:val="Revision"/>
    <w:uiPriority w:val="99"/>
    <w:unhideWhenUsed/>
    <w:rsid w:val="00F64E53"/>
    <w:pPr>
      <w:spacing w:after="0" w:line="240" w:lineRule="auto"/>
    </w:pPr>
    <w:rPr>
      <w:rFonts w:ascii="Times New Roman" w:eastAsia="宋体" w:hAnsi="Times New Roman" w:cs="Times New Roman"/>
      <w:kern w:val="2"/>
      <w:sz w:val="28"/>
    </w:rPr>
  </w:style>
  <w:style w:type="paragraph" w:customStyle="1" w:styleId="afa">
    <w:name w:val="表格内容"/>
    <w:basedOn w:val="a"/>
    <w:link w:val="Chard"/>
    <w:qFormat/>
    <w:rsid w:val="00F64E53"/>
    <w:pPr>
      <w:widowControl w:val="0"/>
      <w:adjustRightInd/>
      <w:snapToGrid/>
      <w:spacing w:after="0"/>
      <w:jc w:val="center"/>
    </w:pPr>
    <w:rPr>
      <w:rFonts w:ascii="Times New Roman" w:eastAsia="宋体" w:hAnsi="Times New Roman" w:cs="Times New Roman"/>
      <w:color w:val="000000"/>
      <w:sz w:val="21"/>
      <w:szCs w:val="21"/>
    </w:rPr>
  </w:style>
  <w:style w:type="character" w:customStyle="1" w:styleId="Chard">
    <w:name w:val="表格内容 Char"/>
    <w:aliases w:val="普通文字 Char Char Char Char,普通文字 Char Char Char Char Char Char Char Char Char,普通文字 Char Char Char Char Char Char Char Char1,普通文字 Char Char Char1,普通文字 Char Char Char Char Char Char Char1,表内文字 Char,标题2 Char1,Plain Text Char4,加粗正文 Char1,纯文本1 Char1"/>
    <w:link w:val="afa"/>
    <w:qFormat/>
    <w:locked/>
    <w:rsid w:val="00F64E53"/>
    <w:rPr>
      <w:rFonts w:ascii="Times New Roman" w:eastAsia="宋体" w:hAnsi="Times New Roman" w:cs="Times New Roman"/>
      <w:color w:val="000000"/>
      <w:sz w:val="21"/>
      <w:szCs w:val="21"/>
    </w:rPr>
  </w:style>
  <w:style w:type="character" w:customStyle="1" w:styleId="font01">
    <w:name w:val="font01"/>
    <w:rsid w:val="00F64E53"/>
    <w:rPr>
      <w:rFonts w:ascii="宋体" w:eastAsia="宋体" w:hAnsi="宋体" w:cs="宋体" w:hint="eastAsia"/>
      <w:color w:val="000000"/>
      <w:sz w:val="24"/>
      <w:szCs w:val="24"/>
      <w:u w:val="none"/>
    </w:rPr>
  </w:style>
  <w:style w:type="character" w:customStyle="1" w:styleId="font11">
    <w:name w:val="font11"/>
    <w:rsid w:val="00F64E53"/>
    <w:rPr>
      <w:rFonts w:ascii="Times New Roman" w:hAnsi="Times New Roman" w:cs="Times New Roman" w:hint="default"/>
      <w:color w:val="000000"/>
      <w:sz w:val="24"/>
      <w:szCs w:val="24"/>
      <w:u w:val="none"/>
    </w:rPr>
  </w:style>
  <w:style w:type="paragraph" w:customStyle="1" w:styleId="TableText">
    <w:name w:val="Table Text"/>
    <w:basedOn w:val="a"/>
    <w:semiHidden/>
    <w:qFormat/>
    <w:rsid w:val="00F64E53"/>
    <w:pPr>
      <w:widowControl w:val="0"/>
      <w:adjustRightInd/>
      <w:snapToGrid/>
      <w:spacing w:after="0"/>
      <w:jc w:val="both"/>
    </w:pPr>
    <w:rPr>
      <w:rFonts w:ascii="仿宋" w:eastAsia="仿宋" w:hAnsi="仿宋" w:cs="仿宋"/>
      <w:kern w:val="2"/>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61159">
      <w:bodyDiv w:val="1"/>
      <w:marLeft w:val="0"/>
      <w:marRight w:val="0"/>
      <w:marTop w:val="0"/>
      <w:marBottom w:val="0"/>
      <w:divBdr>
        <w:top w:val="none" w:sz="0" w:space="0" w:color="auto"/>
        <w:left w:val="none" w:sz="0" w:space="0" w:color="auto"/>
        <w:bottom w:val="none" w:sz="0" w:space="0" w:color="auto"/>
        <w:right w:val="none" w:sz="0" w:space="0" w:color="auto"/>
      </w:divBdr>
    </w:div>
    <w:div w:id="148981932">
      <w:bodyDiv w:val="1"/>
      <w:marLeft w:val="0"/>
      <w:marRight w:val="0"/>
      <w:marTop w:val="0"/>
      <w:marBottom w:val="0"/>
      <w:divBdr>
        <w:top w:val="none" w:sz="0" w:space="0" w:color="auto"/>
        <w:left w:val="none" w:sz="0" w:space="0" w:color="auto"/>
        <w:bottom w:val="none" w:sz="0" w:space="0" w:color="auto"/>
        <w:right w:val="none" w:sz="0" w:space="0" w:color="auto"/>
      </w:divBdr>
    </w:div>
    <w:div w:id="346833067">
      <w:bodyDiv w:val="1"/>
      <w:marLeft w:val="0"/>
      <w:marRight w:val="0"/>
      <w:marTop w:val="0"/>
      <w:marBottom w:val="0"/>
      <w:divBdr>
        <w:top w:val="none" w:sz="0" w:space="0" w:color="auto"/>
        <w:left w:val="none" w:sz="0" w:space="0" w:color="auto"/>
        <w:bottom w:val="none" w:sz="0" w:space="0" w:color="auto"/>
        <w:right w:val="none" w:sz="0" w:space="0" w:color="auto"/>
      </w:divBdr>
    </w:div>
    <w:div w:id="588580743">
      <w:bodyDiv w:val="1"/>
      <w:marLeft w:val="0"/>
      <w:marRight w:val="0"/>
      <w:marTop w:val="0"/>
      <w:marBottom w:val="0"/>
      <w:divBdr>
        <w:top w:val="none" w:sz="0" w:space="0" w:color="auto"/>
        <w:left w:val="none" w:sz="0" w:space="0" w:color="auto"/>
        <w:bottom w:val="none" w:sz="0" w:space="0" w:color="auto"/>
        <w:right w:val="none" w:sz="0" w:space="0" w:color="auto"/>
      </w:divBdr>
    </w:div>
    <w:div w:id="138995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11111111111.vsdx"/><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package" Target="embeddings/Microsoft_Visio_Drawing322222222222.vs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1031</TotalTime>
  <Pages>31</Pages>
  <Words>1944</Words>
  <Characters>11084</Characters>
  <Application>Microsoft Office Word</Application>
  <DocSecurity>0</DocSecurity>
  <Lines>92</Lines>
  <Paragraphs>26</Paragraphs>
  <ScaleCrop>false</ScaleCrop>
  <Company/>
  <LinksUpToDate>false</LinksUpToDate>
  <CharactersWithSpaces>13002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李祖兵</cp:lastModifiedBy>
  <cp:revision>102</cp:revision>
  <dcterms:created xsi:type="dcterms:W3CDTF">2008-09-11T17:20:00Z</dcterms:created>
  <dcterms:modified xsi:type="dcterms:W3CDTF">2025-07-21T07:25:00Z</dcterms:modified>
</cp:coreProperties>
</file>